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706F7" w14:textId="77777777" w:rsidR="000D5006" w:rsidRPr="00A809E6" w:rsidRDefault="000D5006" w:rsidP="000D5006">
      <w:pPr>
        <w:spacing w:after="0" w:line="240" w:lineRule="auto"/>
        <w:rPr>
          <w:rFonts w:cstheme="minorHAnsi"/>
          <w:color w:val="FF0000"/>
        </w:rPr>
      </w:pPr>
      <w:bookmarkStart w:id="0" w:name="_Hlk149059486"/>
    </w:p>
    <w:tbl>
      <w:tblPr>
        <w:tblStyle w:val="TableGrid"/>
        <w:tblW w:w="9634" w:type="dxa"/>
        <w:tblLook w:val="04A0" w:firstRow="1" w:lastRow="0" w:firstColumn="1" w:lastColumn="0" w:noHBand="0" w:noVBand="1"/>
      </w:tblPr>
      <w:tblGrid>
        <w:gridCol w:w="9634"/>
      </w:tblGrid>
      <w:tr w:rsidR="000D5006" w:rsidRPr="00A809E6" w14:paraId="692B3131" w14:textId="77777777" w:rsidTr="00864D73">
        <w:tc>
          <w:tcPr>
            <w:tcW w:w="9634" w:type="dxa"/>
            <w:shd w:val="clear" w:color="auto" w:fill="D9D9D9" w:themeFill="background1" w:themeFillShade="D9"/>
          </w:tcPr>
          <w:p w14:paraId="2A430BDF" w14:textId="77777777" w:rsidR="000D5006" w:rsidRPr="00A809E6" w:rsidRDefault="000D5006" w:rsidP="00864D73">
            <w:pPr>
              <w:ind w:right="-2139"/>
              <w:rPr>
                <w:rFonts w:eastAsia="MS Mincho" w:cstheme="minorHAnsi"/>
                <w:b/>
                <w:bCs/>
              </w:rPr>
            </w:pPr>
            <w:r w:rsidRPr="00A809E6">
              <w:rPr>
                <w:rFonts w:eastAsia="MS Mincho" w:cstheme="minorHAnsi"/>
                <w:b/>
                <w:bCs/>
              </w:rPr>
              <w:t>Company Overview</w:t>
            </w:r>
          </w:p>
        </w:tc>
      </w:tr>
      <w:tr w:rsidR="000D5006" w:rsidRPr="00A809E6" w14:paraId="47874BF7" w14:textId="77777777" w:rsidTr="00864D73">
        <w:tc>
          <w:tcPr>
            <w:tcW w:w="9634" w:type="dxa"/>
          </w:tcPr>
          <w:p w14:paraId="6143FD0C" w14:textId="77777777" w:rsidR="00321C63" w:rsidRPr="00A809E6" w:rsidRDefault="00321C63" w:rsidP="00321C63">
            <w:pPr>
              <w:tabs>
                <w:tab w:val="left" w:pos="-720"/>
              </w:tabs>
              <w:suppressAutoHyphens/>
              <w:spacing w:after="0" w:line="240" w:lineRule="auto"/>
              <w:contextualSpacing/>
              <w:jc w:val="both"/>
              <w:rPr>
                <w:rFonts w:cstheme="minorHAnsi"/>
              </w:rPr>
            </w:pPr>
          </w:p>
          <w:p w14:paraId="78B47073" w14:textId="3DE7565A" w:rsidR="00667874" w:rsidRPr="00A809E6" w:rsidRDefault="00667874" w:rsidP="00321C63">
            <w:pPr>
              <w:tabs>
                <w:tab w:val="left" w:pos="-720"/>
              </w:tabs>
              <w:suppressAutoHyphens/>
              <w:spacing w:after="0" w:line="240" w:lineRule="auto"/>
              <w:contextualSpacing/>
              <w:jc w:val="both"/>
              <w:rPr>
                <w:rFonts w:cstheme="minorHAnsi"/>
              </w:rPr>
            </w:pPr>
            <w:r w:rsidRPr="00A809E6">
              <w:rPr>
                <w:rFonts w:cstheme="minorHAnsi"/>
              </w:rPr>
              <w:t xml:space="preserve">Hilton Manufacturing commenced business in 1976 and now operates from two modern factories, located in Dandenong, in the South-East area of Melbourne and one factory located in Queensland. Hilton Manufacturing is a </w:t>
            </w:r>
            <w:r w:rsidR="006D1417" w:rsidRPr="00A809E6">
              <w:rPr>
                <w:rFonts w:cstheme="minorHAnsi"/>
              </w:rPr>
              <w:t>family-owned</w:t>
            </w:r>
            <w:r w:rsidRPr="00A809E6">
              <w:rPr>
                <w:rFonts w:cstheme="minorHAnsi"/>
              </w:rPr>
              <w:t xml:space="preserve"> business and is recognised as the foremost component manufacturer to the Trucking Industry, </w:t>
            </w:r>
            <w:r w:rsidR="00CB51FE">
              <w:rPr>
                <w:rFonts w:cstheme="minorHAnsi"/>
              </w:rPr>
              <w:t xml:space="preserve">Defence Force, and Caravan industries </w:t>
            </w:r>
            <w:r w:rsidRPr="00A809E6">
              <w:rPr>
                <w:rFonts w:cstheme="minorHAnsi"/>
              </w:rPr>
              <w:t xml:space="preserve">providing services to all Australian Truck O.E.M.s and is the preferred supplier to Iveco, Mercedes, Kenworth, Volvo, MACK and Western Star. The company is also a preferred supplier to </w:t>
            </w:r>
            <w:r w:rsidR="00BF21A0">
              <w:rPr>
                <w:rFonts w:cstheme="minorHAnsi"/>
              </w:rPr>
              <w:t>Defence and</w:t>
            </w:r>
            <w:r w:rsidRPr="00A809E6">
              <w:rPr>
                <w:rFonts w:cstheme="minorHAnsi"/>
              </w:rPr>
              <w:t xml:space="preserve"> Caravan</w:t>
            </w:r>
            <w:r w:rsidR="00BF21A0">
              <w:rPr>
                <w:rFonts w:cstheme="minorHAnsi"/>
              </w:rPr>
              <w:t xml:space="preserve"> industrie</w:t>
            </w:r>
            <w:r w:rsidRPr="00A809E6">
              <w:rPr>
                <w:rFonts w:cstheme="minorHAnsi"/>
              </w:rPr>
              <w:t>s supplying all metal components including chassis, door frames and bumper bars. Hilton Manufacturing also supplies all of the Australian truck companies with aftermarket products</w:t>
            </w:r>
            <w:r w:rsidR="006D1417" w:rsidRPr="00A809E6">
              <w:rPr>
                <w:rFonts w:cstheme="minorHAnsi"/>
              </w:rPr>
              <w:t>.</w:t>
            </w:r>
          </w:p>
          <w:p w14:paraId="2621ECD1" w14:textId="77777777" w:rsidR="00667874" w:rsidRPr="00A809E6" w:rsidRDefault="00667874" w:rsidP="00321C63">
            <w:pPr>
              <w:spacing w:after="0" w:line="240" w:lineRule="auto"/>
              <w:contextualSpacing/>
              <w:jc w:val="both"/>
              <w:rPr>
                <w:rFonts w:cstheme="minorHAnsi"/>
              </w:rPr>
            </w:pPr>
          </w:p>
          <w:p w14:paraId="0E8D8ED1" w14:textId="6740EE69" w:rsidR="00667874" w:rsidRPr="00A809E6" w:rsidRDefault="00667874" w:rsidP="00321C63">
            <w:pPr>
              <w:spacing w:after="0" w:line="240" w:lineRule="auto"/>
              <w:contextualSpacing/>
              <w:jc w:val="both"/>
              <w:rPr>
                <w:rFonts w:cstheme="minorHAnsi"/>
              </w:rPr>
            </w:pPr>
            <w:r w:rsidRPr="00A809E6">
              <w:rPr>
                <w:rFonts w:cstheme="minorHAnsi"/>
              </w:rPr>
              <w:t>Constant innovation drives the operations of the company and substantial resources have been devoted to this goal to ensure that Hilton Manufacturing's research and development remains the best in the industry.</w:t>
            </w:r>
            <w:r w:rsidR="00AD5760" w:rsidRPr="00A809E6">
              <w:rPr>
                <w:rFonts w:cstheme="minorHAnsi"/>
              </w:rPr>
              <w:t xml:space="preserve"> </w:t>
            </w:r>
            <w:r w:rsidRPr="00A809E6">
              <w:rPr>
                <w:rFonts w:cstheme="minorHAnsi"/>
              </w:rPr>
              <w:t>Our success is due to the ongoing commitment and dedication of our management, the foresight of our directors and the quality of staff employed.</w:t>
            </w:r>
          </w:p>
          <w:p w14:paraId="67AC9854" w14:textId="77777777" w:rsidR="00667874" w:rsidRPr="00A809E6" w:rsidRDefault="00667874" w:rsidP="00321C63">
            <w:pPr>
              <w:spacing w:after="0" w:line="240" w:lineRule="auto"/>
              <w:contextualSpacing/>
              <w:jc w:val="both"/>
              <w:rPr>
                <w:rFonts w:cstheme="minorHAnsi"/>
              </w:rPr>
            </w:pPr>
          </w:p>
          <w:p w14:paraId="1A3937DF" w14:textId="77777777" w:rsidR="000D5006" w:rsidRPr="00A809E6" w:rsidRDefault="00667874" w:rsidP="00321C63">
            <w:pPr>
              <w:spacing w:after="0" w:line="240" w:lineRule="auto"/>
              <w:contextualSpacing/>
              <w:jc w:val="both"/>
              <w:rPr>
                <w:rFonts w:cstheme="minorHAnsi"/>
              </w:rPr>
            </w:pPr>
            <w:r w:rsidRPr="00A809E6">
              <w:rPr>
                <w:rFonts w:cstheme="minorHAnsi"/>
              </w:rPr>
              <w:t>As an employee, you have the opportunity and responsibility to contribute to the future success and growth of our organisation.</w:t>
            </w:r>
            <w:r w:rsidR="00AD5760" w:rsidRPr="00A809E6">
              <w:rPr>
                <w:rFonts w:cstheme="minorHAnsi"/>
              </w:rPr>
              <w:t xml:space="preserve"> </w:t>
            </w:r>
            <w:r w:rsidRPr="00A809E6">
              <w:rPr>
                <w:rFonts w:cstheme="minorHAnsi"/>
              </w:rPr>
              <w:t>Overall, Hilton prides itself on its history. However, past successes are no guarantee for the future. It is only by coordinated teamwork amongst all employees, staff and management that the company’s future will be secured.</w:t>
            </w:r>
          </w:p>
          <w:p w14:paraId="3E5BA5BB" w14:textId="77777777" w:rsidR="00321C63" w:rsidRPr="00A809E6" w:rsidRDefault="00321C63" w:rsidP="00321C63">
            <w:pPr>
              <w:spacing w:after="0" w:line="240" w:lineRule="auto"/>
              <w:contextualSpacing/>
              <w:jc w:val="both"/>
              <w:rPr>
                <w:rFonts w:cstheme="minorHAnsi"/>
              </w:rPr>
            </w:pPr>
          </w:p>
          <w:p w14:paraId="0CF5A9FF" w14:textId="5410A031" w:rsidR="00321C63" w:rsidRPr="00A809E6" w:rsidRDefault="00321C63" w:rsidP="00321C63">
            <w:pPr>
              <w:spacing w:after="0" w:line="240" w:lineRule="auto"/>
              <w:contextualSpacing/>
              <w:jc w:val="both"/>
              <w:rPr>
                <w:rFonts w:eastAsia="MS Mincho" w:cstheme="minorHAnsi"/>
                <w:b/>
                <w:bCs/>
              </w:rPr>
            </w:pPr>
          </w:p>
        </w:tc>
      </w:tr>
      <w:tr w:rsidR="000D5006" w:rsidRPr="00A809E6" w14:paraId="648FB43C" w14:textId="77777777" w:rsidTr="00864D73">
        <w:tc>
          <w:tcPr>
            <w:tcW w:w="9634" w:type="dxa"/>
            <w:shd w:val="clear" w:color="auto" w:fill="D9D9D9" w:themeFill="background1" w:themeFillShade="D9"/>
          </w:tcPr>
          <w:p w14:paraId="2C7A22A4" w14:textId="77777777" w:rsidR="000D5006" w:rsidRPr="00A809E6" w:rsidRDefault="000D5006" w:rsidP="00864D73">
            <w:pPr>
              <w:rPr>
                <w:rFonts w:eastAsia="MS Mincho" w:cstheme="minorHAnsi"/>
                <w:b/>
                <w:bCs/>
              </w:rPr>
            </w:pPr>
            <w:r w:rsidRPr="00A809E6">
              <w:rPr>
                <w:rFonts w:eastAsia="MS Mincho" w:cstheme="minorHAnsi"/>
                <w:b/>
                <w:bCs/>
              </w:rPr>
              <w:t>Purpose</w:t>
            </w:r>
          </w:p>
        </w:tc>
      </w:tr>
      <w:tr w:rsidR="000D5006" w:rsidRPr="00A809E6" w14:paraId="35A884DC" w14:textId="77777777" w:rsidTr="00864D73">
        <w:trPr>
          <w:trHeight w:val="694"/>
        </w:trPr>
        <w:tc>
          <w:tcPr>
            <w:tcW w:w="9634" w:type="dxa"/>
          </w:tcPr>
          <w:p w14:paraId="73293BAC" w14:textId="77777777" w:rsidR="00321C63" w:rsidRPr="00A809E6" w:rsidRDefault="00321C63" w:rsidP="00321C63">
            <w:pPr>
              <w:pStyle w:val="NormalWeb"/>
              <w:shd w:val="clear" w:color="auto" w:fill="FFFFFF"/>
              <w:spacing w:before="0" w:beforeAutospacing="0" w:after="0" w:afterAutospacing="0"/>
              <w:jc w:val="both"/>
              <w:rPr>
                <w:rFonts w:asciiTheme="minorHAnsi" w:hAnsiTheme="minorHAnsi" w:cstheme="minorHAnsi"/>
                <w:sz w:val="22"/>
                <w:szCs w:val="22"/>
                <w:shd w:val="clear" w:color="auto" w:fill="FFFFFF"/>
              </w:rPr>
            </w:pPr>
          </w:p>
          <w:p w14:paraId="17B9FD47" w14:textId="1D38C4B1" w:rsidR="006A10CC" w:rsidRDefault="006A10CC" w:rsidP="00321C63">
            <w:pPr>
              <w:shd w:val="clear" w:color="auto" w:fill="FFFFFF"/>
              <w:tabs>
                <w:tab w:val="num" w:pos="720"/>
              </w:tabs>
              <w:spacing w:after="0" w:line="240" w:lineRule="auto"/>
              <w:jc w:val="both"/>
              <w:rPr>
                <w:rFonts w:eastAsia="Times New Roman" w:cstheme="minorHAnsi"/>
                <w:shd w:val="clear" w:color="auto" w:fill="FFFFFF"/>
              </w:rPr>
            </w:pPr>
            <w:r w:rsidRPr="006A10CC">
              <w:rPr>
                <w:rFonts w:eastAsia="Times New Roman" w:cstheme="minorHAnsi"/>
                <w:shd w:val="clear" w:color="auto" w:fill="FFFFFF"/>
              </w:rPr>
              <w:t xml:space="preserve">We are looking for an experienced and skilled Welder to join our team! </w:t>
            </w:r>
            <w:r>
              <w:rPr>
                <w:rFonts w:eastAsia="Times New Roman" w:cstheme="minorHAnsi"/>
                <w:shd w:val="clear" w:color="auto" w:fill="FFFFFF"/>
              </w:rPr>
              <w:t xml:space="preserve"> </w:t>
            </w:r>
          </w:p>
          <w:p w14:paraId="25DE7C2A" w14:textId="77777777" w:rsidR="006A10CC" w:rsidRDefault="006A10CC" w:rsidP="00321C63">
            <w:pPr>
              <w:shd w:val="clear" w:color="auto" w:fill="FFFFFF"/>
              <w:tabs>
                <w:tab w:val="num" w:pos="720"/>
              </w:tabs>
              <w:spacing w:after="0" w:line="240" w:lineRule="auto"/>
              <w:jc w:val="both"/>
              <w:rPr>
                <w:rFonts w:eastAsia="Times New Roman" w:cstheme="minorHAnsi"/>
                <w:shd w:val="clear" w:color="auto" w:fill="FFFFFF"/>
              </w:rPr>
            </w:pPr>
          </w:p>
          <w:p w14:paraId="2546C208" w14:textId="77777777" w:rsidR="006A10CC" w:rsidRDefault="006A10CC" w:rsidP="00321C63">
            <w:pPr>
              <w:shd w:val="clear" w:color="auto" w:fill="FFFFFF"/>
              <w:tabs>
                <w:tab w:val="num" w:pos="720"/>
              </w:tabs>
              <w:spacing w:after="0" w:line="240" w:lineRule="auto"/>
              <w:jc w:val="both"/>
              <w:rPr>
                <w:rFonts w:eastAsia="Times New Roman" w:cstheme="minorHAnsi"/>
                <w:shd w:val="clear" w:color="auto" w:fill="FFFFFF"/>
              </w:rPr>
            </w:pPr>
            <w:r w:rsidRPr="006A10CC">
              <w:rPr>
                <w:rFonts w:eastAsia="Times New Roman" w:cstheme="minorHAnsi"/>
                <w:shd w:val="clear" w:color="auto" w:fill="FFFFFF"/>
              </w:rPr>
              <w:t>As our Welder, you will be responsible for cutting and joining metals and other materials at our facilities or construction sites. You will be working wit</w:t>
            </w:r>
            <w:r>
              <w:rPr>
                <w:rFonts w:eastAsia="Times New Roman" w:cstheme="minorHAnsi"/>
                <w:shd w:val="clear" w:color="auto" w:fill="FFFFFF"/>
              </w:rPr>
              <w:t>h</w:t>
            </w:r>
            <w:r w:rsidRPr="006A10CC">
              <w:rPr>
                <w:rFonts w:eastAsia="Times New Roman" w:cstheme="minorHAnsi"/>
                <w:shd w:val="clear" w:color="auto" w:fill="FFFFFF"/>
              </w:rPr>
              <w:t xml:space="preserve"> the latest technology and equipment to put together mechanical structures or parts with a great deal of precision. </w:t>
            </w:r>
          </w:p>
          <w:p w14:paraId="5D406EAE" w14:textId="77777777" w:rsidR="006A10CC" w:rsidRDefault="006A10CC" w:rsidP="00321C63">
            <w:pPr>
              <w:shd w:val="clear" w:color="auto" w:fill="FFFFFF"/>
              <w:tabs>
                <w:tab w:val="num" w:pos="720"/>
              </w:tabs>
              <w:spacing w:after="0" w:line="240" w:lineRule="auto"/>
              <w:jc w:val="both"/>
              <w:rPr>
                <w:rFonts w:eastAsia="Times New Roman" w:cstheme="minorHAnsi"/>
                <w:shd w:val="clear" w:color="auto" w:fill="FFFFFF"/>
              </w:rPr>
            </w:pPr>
          </w:p>
          <w:p w14:paraId="45363E57" w14:textId="2476199A" w:rsidR="00321C63" w:rsidRPr="00A809E6" w:rsidRDefault="006A10CC" w:rsidP="00321C63">
            <w:pPr>
              <w:shd w:val="clear" w:color="auto" w:fill="FFFFFF"/>
              <w:tabs>
                <w:tab w:val="num" w:pos="720"/>
              </w:tabs>
              <w:spacing w:after="0" w:line="240" w:lineRule="auto"/>
              <w:jc w:val="both"/>
              <w:rPr>
                <w:rFonts w:cstheme="minorHAnsi"/>
                <w:shd w:val="clear" w:color="auto" w:fill="FFFFFF"/>
              </w:rPr>
            </w:pPr>
            <w:r w:rsidRPr="006A10CC">
              <w:rPr>
                <w:rFonts w:eastAsia="Times New Roman" w:cstheme="minorHAnsi"/>
                <w:lang w:eastAsia="en-AU"/>
              </w:rPr>
              <w:t>Our work environment will present you with many opportunities to grow, develop and improve your skills. The right candidate must maintain high standards towards quality and service and must be committed to their own safety &amp; the safety of the team.</w:t>
            </w:r>
          </w:p>
          <w:p w14:paraId="0A5D3AE1" w14:textId="0B148399" w:rsidR="00321C63" w:rsidRPr="00A809E6" w:rsidRDefault="00321C63" w:rsidP="00321C63">
            <w:pPr>
              <w:shd w:val="clear" w:color="auto" w:fill="FFFFFF"/>
              <w:tabs>
                <w:tab w:val="num" w:pos="720"/>
              </w:tabs>
              <w:spacing w:after="0" w:line="240" w:lineRule="auto"/>
              <w:jc w:val="both"/>
              <w:rPr>
                <w:rFonts w:eastAsia="Times New Roman" w:cstheme="minorHAnsi"/>
                <w:lang w:eastAsia="en-AU"/>
              </w:rPr>
            </w:pPr>
          </w:p>
        </w:tc>
      </w:tr>
      <w:tr w:rsidR="000D5006" w:rsidRPr="00A809E6" w14:paraId="4AA7A8E8" w14:textId="77777777" w:rsidTr="00864D73">
        <w:trPr>
          <w:trHeight w:val="223"/>
        </w:trPr>
        <w:tc>
          <w:tcPr>
            <w:tcW w:w="9634" w:type="dxa"/>
            <w:shd w:val="clear" w:color="auto" w:fill="D9D9D9" w:themeFill="background1" w:themeFillShade="D9"/>
          </w:tcPr>
          <w:p w14:paraId="1CFDAB77" w14:textId="77777777" w:rsidR="000D5006" w:rsidRPr="00A809E6" w:rsidRDefault="000D5006" w:rsidP="00864D73">
            <w:pPr>
              <w:rPr>
                <w:rFonts w:cstheme="minorHAnsi"/>
                <w:b/>
                <w:bCs/>
              </w:rPr>
            </w:pPr>
            <w:r w:rsidRPr="00A809E6">
              <w:rPr>
                <w:rFonts w:cstheme="minorHAnsi"/>
                <w:b/>
                <w:bCs/>
              </w:rPr>
              <w:t>Key Accountabilities</w:t>
            </w:r>
          </w:p>
        </w:tc>
      </w:tr>
      <w:tr w:rsidR="000D5006" w:rsidRPr="00A809E6" w14:paraId="3EEC9906" w14:textId="77777777" w:rsidTr="00864D73">
        <w:trPr>
          <w:trHeight w:val="467"/>
        </w:trPr>
        <w:tc>
          <w:tcPr>
            <w:tcW w:w="9634" w:type="dxa"/>
          </w:tcPr>
          <w:p w14:paraId="22D3EB3C" w14:textId="77777777" w:rsidR="005346EC" w:rsidRPr="005346EC" w:rsidRDefault="005346EC" w:rsidP="005346EC">
            <w:pPr>
              <w:pStyle w:val="ListParagraph"/>
              <w:numPr>
                <w:ilvl w:val="0"/>
                <w:numId w:val="23"/>
              </w:numPr>
              <w:jc w:val="both"/>
              <w:rPr>
                <w:rFonts w:asciiTheme="minorHAnsi" w:eastAsia="Times New Roman" w:hAnsiTheme="minorHAnsi" w:cstheme="minorHAnsi"/>
                <w:sz w:val="22"/>
                <w:szCs w:val="22"/>
                <w:lang w:val="en-US" w:eastAsia="en-AU"/>
              </w:rPr>
            </w:pPr>
            <w:bookmarkStart w:id="1" w:name="_Hlk152831416"/>
            <w:r w:rsidRPr="005346EC">
              <w:rPr>
                <w:rFonts w:asciiTheme="minorHAnsi" w:eastAsia="Times New Roman" w:hAnsiTheme="minorHAnsi" w:cstheme="minorHAnsi"/>
                <w:sz w:val="22"/>
                <w:szCs w:val="22"/>
                <w:lang w:val="en-US" w:eastAsia="en-AU"/>
              </w:rPr>
              <w:t>Set and operate welding equipment for welded assembly fabrications as directed.</w:t>
            </w:r>
          </w:p>
          <w:p w14:paraId="36F43237" w14:textId="2A02729B" w:rsidR="005346EC" w:rsidRPr="005346EC" w:rsidRDefault="005346EC" w:rsidP="005346EC">
            <w:pPr>
              <w:pStyle w:val="ListParagraph"/>
              <w:numPr>
                <w:ilvl w:val="0"/>
                <w:numId w:val="23"/>
              </w:numPr>
              <w:jc w:val="both"/>
              <w:rPr>
                <w:rFonts w:asciiTheme="minorHAnsi" w:eastAsia="Times New Roman" w:hAnsiTheme="minorHAnsi" w:cstheme="minorHAnsi"/>
                <w:sz w:val="22"/>
                <w:szCs w:val="22"/>
                <w:lang w:val="en-US" w:eastAsia="en-AU"/>
              </w:rPr>
            </w:pPr>
            <w:r w:rsidRPr="005346EC">
              <w:rPr>
                <w:rFonts w:asciiTheme="minorHAnsi" w:eastAsia="Times New Roman" w:hAnsiTheme="minorHAnsi" w:cstheme="minorHAnsi"/>
                <w:sz w:val="22"/>
                <w:szCs w:val="22"/>
                <w:lang w:val="en-US" w:eastAsia="en-AU"/>
              </w:rPr>
              <w:t>Ensure the Quality of work from the welding operation meets the customers and Hilton’s specifications and requirements.</w:t>
            </w:r>
          </w:p>
          <w:p w14:paraId="51374484" w14:textId="77777777" w:rsidR="005346EC" w:rsidRPr="005346EC" w:rsidRDefault="005346EC" w:rsidP="005346EC">
            <w:pPr>
              <w:pStyle w:val="ListParagraph"/>
              <w:numPr>
                <w:ilvl w:val="0"/>
                <w:numId w:val="23"/>
              </w:numPr>
              <w:jc w:val="both"/>
              <w:rPr>
                <w:rFonts w:asciiTheme="minorHAnsi" w:eastAsia="Times New Roman" w:hAnsiTheme="minorHAnsi" w:cstheme="minorHAnsi"/>
                <w:sz w:val="22"/>
                <w:szCs w:val="22"/>
                <w:lang w:val="en-US" w:eastAsia="en-AU"/>
              </w:rPr>
            </w:pPr>
            <w:r w:rsidRPr="005346EC">
              <w:rPr>
                <w:rFonts w:asciiTheme="minorHAnsi" w:eastAsia="Times New Roman" w:hAnsiTheme="minorHAnsi" w:cstheme="minorHAnsi"/>
                <w:sz w:val="22"/>
                <w:szCs w:val="22"/>
                <w:lang w:val="en-US" w:eastAsia="en-AU"/>
              </w:rPr>
              <w:t>Make recommendations on welding jig improvement for improved efficiency.</w:t>
            </w:r>
          </w:p>
          <w:p w14:paraId="504C624E" w14:textId="77777777" w:rsidR="005346EC" w:rsidRPr="005346EC" w:rsidRDefault="005346EC" w:rsidP="005346EC">
            <w:pPr>
              <w:pStyle w:val="ListParagraph"/>
              <w:numPr>
                <w:ilvl w:val="0"/>
                <w:numId w:val="23"/>
              </w:numPr>
              <w:jc w:val="both"/>
              <w:rPr>
                <w:rFonts w:asciiTheme="minorHAnsi" w:eastAsia="Times New Roman" w:hAnsiTheme="minorHAnsi" w:cstheme="minorHAnsi"/>
                <w:sz w:val="22"/>
                <w:szCs w:val="22"/>
                <w:lang w:val="en-US" w:eastAsia="en-AU"/>
              </w:rPr>
            </w:pPr>
            <w:r w:rsidRPr="005346EC">
              <w:rPr>
                <w:rFonts w:asciiTheme="minorHAnsi" w:eastAsia="Times New Roman" w:hAnsiTheme="minorHAnsi" w:cstheme="minorHAnsi"/>
                <w:sz w:val="22"/>
                <w:szCs w:val="22"/>
                <w:lang w:val="en-US" w:eastAsia="en-AU"/>
              </w:rPr>
              <w:lastRenderedPageBreak/>
              <w:t>Perform SPC charting as required and maintain Quality System records pertinent to the welding operation performed.</w:t>
            </w:r>
          </w:p>
          <w:p w14:paraId="1D6428D3" w14:textId="77777777" w:rsidR="005346EC" w:rsidRPr="005346EC" w:rsidRDefault="005346EC" w:rsidP="005346EC">
            <w:pPr>
              <w:pStyle w:val="ListParagraph"/>
              <w:numPr>
                <w:ilvl w:val="0"/>
                <w:numId w:val="23"/>
              </w:numPr>
              <w:jc w:val="both"/>
              <w:rPr>
                <w:rFonts w:asciiTheme="minorHAnsi" w:eastAsia="Times New Roman" w:hAnsiTheme="minorHAnsi" w:cstheme="minorHAnsi"/>
                <w:sz w:val="22"/>
                <w:szCs w:val="22"/>
                <w:lang w:val="en-US" w:eastAsia="en-AU"/>
              </w:rPr>
            </w:pPr>
            <w:r w:rsidRPr="005346EC">
              <w:rPr>
                <w:rFonts w:asciiTheme="minorHAnsi" w:eastAsia="Times New Roman" w:hAnsiTheme="minorHAnsi" w:cstheme="minorHAnsi"/>
                <w:sz w:val="22"/>
                <w:szCs w:val="22"/>
                <w:lang w:val="en-US" w:eastAsia="en-AU"/>
              </w:rPr>
              <w:t>Maintain good housekeeping and work practice standards.</w:t>
            </w:r>
          </w:p>
          <w:p w14:paraId="267EDC01" w14:textId="77777777" w:rsidR="005346EC" w:rsidRPr="005346EC" w:rsidRDefault="005346EC" w:rsidP="005346EC">
            <w:pPr>
              <w:pStyle w:val="ListParagraph"/>
              <w:numPr>
                <w:ilvl w:val="0"/>
                <w:numId w:val="23"/>
              </w:numPr>
              <w:jc w:val="both"/>
              <w:rPr>
                <w:rFonts w:asciiTheme="minorHAnsi" w:eastAsia="Times New Roman" w:hAnsiTheme="minorHAnsi" w:cstheme="minorHAnsi"/>
                <w:sz w:val="22"/>
                <w:szCs w:val="22"/>
                <w:lang w:val="en-US" w:eastAsia="en-AU"/>
              </w:rPr>
            </w:pPr>
            <w:r w:rsidRPr="005346EC">
              <w:rPr>
                <w:rFonts w:asciiTheme="minorHAnsi" w:eastAsia="Times New Roman" w:hAnsiTheme="minorHAnsi" w:cstheme="minorHAnsi"/>
                <w:sz w:val="22"/>
                <w:szCs w:val="22"/>
                <w:lang w:val="en-US" w:eastAsia="en-AU"/>
              </w:rPr>
              <w:t>Ensure each product batch is correctly identified at the completion of the welding operation and is accompanied by the work instruction sheet / drawing package to the following operations.</w:t>
            </w:r>
          </w:p>
          <w:p w14:paraId="6BCAD26D" w14:textId="77777777" w:rsidR="005346EC" w:rsidRPr="005346EC" w:rsidRDefault="005346EC" w:rsidP="005346EC">
            <w:pPr>
              <w:pStyle w:val="ListParagraph"/>
              <w:numPr>
                <w:ilvl w:val="0"/>
                <w:numId w:val="23"/>
              </w:numPr>
              <w:jc w:val="both"/>
              <w:rPr>
                <w:rFonts w:asciiTheme="minorHAnsi" w:eastAsia="Times New Roman" w:hAnsiTheme="minorHAnsi" w:cstheme="minorHAnsi"/>
                <w:sz w:val="22"/>
                <w:szCs w:val="22"/>
                <w:lang w:val="en-US" w:eastAsia="en-AU"/>
              </w:rPr>
            </w:pPr>
            <w:r w:rsidRPr="005346EC">
              <w:rPr>
                <w:rFonts w:asciiTheme="minorHAnsi" w:eastAsia="Times New Roman" w:hAnsiTheme="minorHAnsi" w:cstheme="minorHAnsi"/>
                <w:sz w:val="22"/>
                <w:szCs w:val="22"/>
                <w:lang w:val="en-US" w:eastAsia="en-AU"/>
              </w:rPr>
              <w:t>To follow guidelines and procedures in accordance with the Environmental Management System</w:t>
            </w:r>
            <w:bookmarkEnd w:id="1"/>
            <w:r w:rsidRPr="005346EC">
              <w:rPr>
                <w:rFonts w:asciiTheme="minorHAnsi" w:eastAsia="Times New Roman" w:hAnsiTheme="minorHAnsi" w:cstheme="minorHAnsi"/>
                <w:sz w:val="22"/>
                <w:szCs w:val="22"/>
                <w:lang w:val="en-US" w:eastAsia="en-AU"/>
              </w:rPr>
              <w:t>.</w:t>
            </w:r>
          </w:p>
          <w:p w14:paraId="3CCA7B65" w14:textId="77777777" w:rsidR="00321C63" w:rsidRPr="00A809E6" w:rsidRDefault="00321C63" w:rsidP="00C92EDD">
            <w:pPr>
              <w:spacing w:line="240" w:lineRule="auto"/>
              <w:contextualSpacing/>
              <w:rPr>
                <w:rFonts w:eastAsia="Times New Roman" w:cstheme="minorHAnsi"/>
                <w:lang w:val="nl-NL" w:eastAsia="en-AU"/>
              </w:rPr>
            </w:pPr>
          </w:p>
        </w:tc>
      </w:tr>
      <w:tr w:rsidR="000D5006" w:rsidRPr="00A809E6" w14:paraId="34D277AA" w14:textId="77777777" w:rsidTr="00864D73">
        <w:tc>
          <w:tcPr>
            <w:tcW w:w="9634" w:type="dxa"/>
            <w:shd w:val="clear" w:color="auto" w:fill="D9D9D9" w:themeFill="background1" w:themeFillShade="D9"/>
          </w:tcPr>
          <w:p w14:paraId="15B75206" w14:textId="77777777" w:rsidR="000D5006" w:rsidRPr="00A809E6" w:rsidRDefault="000D5006" w:rsidP="00864D73">
            <w:pPr>
              <w:rPr>
                <w:rFonts w:cstheme="minorHAnsi"/>
                <w:b/>
                <w:bCs/>
              </w:rPr>
            </w:pPr>
            <w:r w:rsidRPr="00A809E6">
              <w:rPr>
                <w:rFonts w:cstheme="minorHAnsi"/>
                <w:b/>
                <w:bCs/>
              </w:rPr>
              <w:lastRenderedPageBreak/>
              <w:t xml:space="preserve">Qualifications and Experience </w:t>
            </w:r>
          </w:p>
        </w:tc>
      </w:tr>
      <w:tr w:rsidR="000D5006" w:rsidRPr="00A809E6" w14:paraId="58F0E260" w14:textId="77777777" w:rsidTr="00864D73">
        <w:trPr>
          <w:trHeight w:val="54"/>
        </w:trPr>
        <w:tc>
          <w:tcPr>
            <w:tcW w:w="9634" w:type="dxa"/>
          </w:tcPr>
          <w:p w14:paraId="165645E5" w14:textId="77777777" w:rsidR="00321C63" w:rsidRPr="00A809E6" w:rsidRDefault="00321C63" w:rsidP="00321C63">
            <w:pPr>
              <w:shd w:val="clear" w:color="auto" w:fill="FFFFFF"/>
              <w:spacing w:after="0" w:line="240" w:lineRule="auto"/>
              <w:ind w:left="714"/>
              <w:rPr>
                <w:rFonts w:eastAsia="Times New Roman" w:cstheme="minorHAnsi"/>
                <w:lang w:eastAsia="en-AU"/>
              </w:rPr>
            </w:pPr>
          </w:p>
          <w:p w14:paraId="39987713" w14:textId="77777777" w:rsidR="005346EC" w:rsidRPr="005346EC" w:rsidRDefault="005346EC" w:rsidP="005346EC">
            <w:pPr>
              <w:numPr>
                <w:ilvl w:val="0"/>
                <w:numId w:val="2"/>
              </w:numPr>
              <w:shd w:val="clear" w:color="auto" w:fill="FFFFFF"/>
              <w:spacing w:after="0" w:line="240" w:lineRule="auto"/>
              <w:rPr>
                <w:rFonts w:eastAsia="Times New Roman" w:cstheme="minorHAnsi"/>
                <w:bCs/>
                <w:lang w:val="en-US" w:eastAsia="en-AU"/>
              </w:rPr>
            </w:pPr>
            <w:bookmarkStart w:id="2" w:name="_Hlk152831535"/>
            <w:r w:rsidRPr="005346EC">
              <w:rPr>
                <w:rFonts w:eastAsia="Times New Roman" w:cstheme="minorHAnsi"/>
                <w:bCs/>
                <w:lang w:val="en-US" w:eastAsia="en-AU"/>
              </w:rPr>
              <w:t>Metal fabrication, boilermaker, or vehicle body building experience</w:t>
            </w:r>
          </w:p>
          <w:p w14:paraId="291CF336" w14:textId="77777777" w:rsidR="005346EC" w:rsidRPr="005346EC" w:rsidRDefault="005346EC" w:rsidP="005346EC">
            <w:pPr>
              <w:numPr>
                <w:ilvl w:val="0"/>
                <w:numId w:val="2"/>
              </w:numPr>
              <w:shd w:val="clear" w:color="auto" w:fill="FFFFFF"/>
              <w:spacing w:after="0" w:line="240" w:lineRule="auto"/>
              <w:rPr>
                <w:rFonts w:eastAsia="Times New Roman" w:cstheme="minorHAnsi"/>
                <w:bCs/>
                <w:lang w:val="en-US" w:eastAsia="en-AU"/>
              </w:rPr>
            </w:pPr>
            <w:r w:rsidRPr="005346EC">
              <w:rPr>
                <w:rFonts w:eastAsia="Times New Roman" w:cstheme="minorHAnsi"/>
                <w:bCs/>
                <w:lang w:val="en-US" w:eastAsia="en-AU"/>
              </w:rPr>
              <w:t>MIG welding experience in a manufacturing environment</w:t>
            </w:r>
          </w:p>
          <w:p w14:paraId="56AB3A41" w14:textId="77777777" w:rsidR="005346EC" w:rsidRPr="005346EC" w:rsidRDefault="005346EC" w:rsidP="005346EC">
            <w:pPr>
              <w:numPr>
                <w:ilvl w:val="0"/>
                <w:numId w:val="2"/>
              </w:numPr>
              <w:shd w:val="clear" w:color="auto" w:fill="FFFFFF"/>
              <w:spacing w:after="0" w:line="240" w:lineRule="auto"/>
              <w:rPr>
                <w:rFonts w:eastAsia="Times New Roman" w:cstheme="minorHAnsi"/>
                <w:bCs/>
                <w:lang w:val="en-US" w:eastAsia="en-AU"/>
              </w:rPr>
            </w:pPr>
            <w:r w:rsidRPr="005346EC">
              <w:rPr>
                <w:rFonts w:eastAsia="Times New Roman" w:cstheme="minorHAnsi"/>
                <w:bCs/>
                <w:lang w:val="en-US" w:eastAsia="en-AU"/>
              </w:rPr>
              <w:t>Ability to read and interpret drawings and job specifications</w:t>
            </w:r>
          </w:p>
          <w:p w14:paraId="01E6AF13" w14:textId="1E1E25CA" w:rsidR="005346EC" w:rsidRPr="005346EC" w:rsidRDefault="005346EC" w:rsidP="005346EC">
            <w:pPr>
              <w:numPr>
                <w:ilvl w:val="0"/>
                <w:numId w:val="2"/>
              </w:numPr>
              <w:shd w:val="clear" w:color="auto" w:fill="FFFFFF"/>
              <w:spacing w:after="0" w:line="240" w:lineRule="auto"/>
              <w:rPr>
                <w:rFonts w:eastAsia="Times New Roman" w:cstheme="minorHAnsi"/>
                <w:bCs/>
                <w:lang w:val="en-US" w:eastAsia="en-AU"/>
              </w:rPr>
            </w:pPr>
            <w:r w:rsidRPr="005346EC">
              <w:rPr>
                <w:rFonts w:eastAsia="Times New Roman" w:cstheme="minorHAnsi"/>
                <w:bCs/>
                <w:lang w:val="en-US" w:eastAsia="en-AU"/>
              </w:rPr>
              <w:t>Current drivers' license and reliable transport</w:t>
            </w:r>
          </w:p>
          <w:p w14:paraId="7305AF35" w14:textId="77777777" w:rsidR="005346EC" w:rsidRPr="005346EC" w:rsidRDefault="005346EC" w:rsidP="005346EC">
            <w:pPr>
              <w:numPr>
                <w:ilvl w:val="0"/>
                <w:numId w:val="2"/>
              </w:numPr>
              <w:shd w:val="clear" w:color="auto" w:fill="FFFFFF"/>
              <w:spacing w:after="0" w:line="240" w:lineRule="auto"/>
              <w:rPr>
                <w:rFonts w:eastAsia="Times New Roman" w:cstheme="minorHAnsi"/>
                <w:b/>
                <w:lang w:val="en-US" w:eastAsia="en-AU"/>
              </w:rPr>
            </w:pPr>
            <w:r w:rsidRPr="005346EC">
              <w:rPr>
                <w:rFonts w:eastAsia="Times New Roman" w:cstheme="minorHAnsi"/>
                <w:bCs/>
                <w:lang w:val="en-US" w:eastAsia="en-AU"/>
              </w:rPr>
              <w:t>Ability to identify and resolve mechanical problems</w:t>
            </w:r>
          </w:p>
          <w:p w14:paraId="015B6910" w14:textId="4FE082C5" w:rsidR="000336E2" w:rsidRPr="000336E2" w:rsidRDefault="000336E2" w:rsidP="005346EC">
            <w:pPr>
              <w:numPr>
                <w:ilvl w:val="0"/>
                <w:numId w:val="2"/>
              </w:numPr>
              <w:shd w:val="clear" w:color="auto" w:fill="FFFFFF"/>
              <w:spacing w:after="0" w:line="240" w:lineRule="auto"/>
              <w:rPr>
                <w:rFonts w:eastAsia="Times New Roman" w:cstheme="minorHAnsi"/>
                <w:b/>
                <w:lang w:val="en-US" w:eastAsia="en-AU"/>
              </w:rPr>
            </w:pPr>
            <w:r w:rsidRPr="000336E2">
              <w:rPr>
                <w:rFonts w:eastAsia="Times New Roman" w:cstheme="minorHAnsi"/>
                <w:lang w:val="en-US" w:eastAsia="en-AU"/>
              </w:rPr>
              <w:t>Understanding of ISO 9001 and ISO 14001 quality systems</w:t>
            </w:r>
          </w:p>
          <w:bookmarkEnd w:id="2"/>
          <w:p w14:paraId="30341405" w14:textId="1C286F18" w:rsidR="002D7CE8" w:rsidRPr="00A809E6" w:rsidRDefault="002D7CE8" w:rsidP="00321C63">
            <w:pPr>
              <w:shd w:val="clear" w:color="auto" w:fill="FFFFFF"/>
              <w:spacing w:after="0" w:line="240" w:lineRule="auto"/>
              <w:ind w:left="714"/>
              <w:rPr>
                <w:rFonts w:eastAsia="Times New Roman" w:cstheme="minorHAnsi"/>
                <w:lang w:eastAsia="en-AU"/>
              </w:rPr>
            </w:pPr>
          </w:p>
        </w:tc>
      </w:tr>
      <w:tr w:rsidR="000D5006" w:rsidRPr="00A809E6" w14:paraId="4A43ACE4" w14:textId="77777777" w:rsidTr="00864D73">
        <w:tc>
          <w:tcPr>
            <w:tcW w:w="9634" w:type="dxa"/>
            <w:shd w:val="clear" w:color="auto" w:fill="D9D9D9" w:themeFill="background1" w:themeFillShade="D9"/>
          </w:tcPr>
          <w:p w14:paraId="2C295F8F" w14:textId="4DFDA00A" w:rsidR="000D5006" w:rsidRPr="00A809E6" w:rsidRDefault="000D5006" w:rsidP="00864D73">
            <w:pPr>
              <w:rPr>
                <w:rFonts w:cstheme="minorHAnsi"/>
                <w:b/>
                <w:bCs/>
                <w:highlight w:val="black"/>
              </w:rPr>
            </w:pPr>
            <w:r w:rsidRPr="00A809E6">
              <w:rPr>
                <w:rFonts w:cstheme="minorHAnsi"/>
                <w:b/>
                <w:bCs/>
                <w:shd w:val="clear" w:color="auto" w:fill="D9D9D9" w:themeFill="background1" w:themeFillShade="D9"/>
              </w:rPr>
              <w:t>Key Internal and External Relationships</w:t>
            </w:r>
          </w:p>
        </w:tc>
      </w:tr>
      <w:tr w:rsidR="000D5006" w:rsidRPr="00A809E6" w14:paraId="1EA5A1A9" w14:textId="77777777" w:rsidTr="00864D73">
        <w:tc>
          <w:tcPr>
            <w:tcW w:w="9634" w:type="dxa"/>
          </w:tcPr>
          <w:p w14:paraId="366DF538" w14:textId="77777777" w:rsidR="00321C63" w:rsidRPr="00A809E6" w:rsidRDefault="00321C63" w:rsidP="006D1417">
            <w:pPr>
              <w:spacing w:line="240" w:lineRule="auto"/>
              <w:contextualSpacing/>
              <w:rPr>
                <w:rFonts w:cstheme="minorHAnsi"/>
                <w:lang w:val="nl-NL"/>
              </w:rPr>
            </w:pPr>
          </w:p>
          <w:p w14:paraId="10BCDD1B" w14:textId="29337721" w:rsidR="000D5006" w:rsidRPr="00A809E6" w:rsidRDefault="000D5006" w:rsidP="006D1417">
            <w:pPr>
              <w:spacing w:line="240" w:lineRule="auto"/>
              <w:contextualSpacing/>
              <w:rPr>
                <w:rFonts w:cstheme="minorHAnsi"/>
                <w:lang w:val="nl-NL"/>
              </w:rPr>
            </w:pPr>
            <w:r w:rsidRPr="00A809E6">
              <w:rPr>
                <w:rFonts w:cstheme="minorHAnsi"/>
                <w:lang w:val="nl-NL"/>
              </w:rPr>
              <w:t>Build collaborative networks with internal and external stakeholders.</w:t>
            </w:r>
          </w:p>
          <w:p w14:paraId="419623D1" w14:textId="1D7FFBE0" w:rsidR="006D1417" w:rsidRPr="00A809E6" w:rsidRDefault="006D1417" w:rsidP="00A2086A">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asciiTheme="minorHAnsi" w:hAnsiTheme="minorHAnsi" w:cstheme="minorHAnsi"/>
                <w:sz w:val="22"/>
                <w:szCs w:val="22"/>
              </w:rPr>
            </w:pPr>
            <w:r w:rsidRPr="00A809E6">
              <w:rPr>
                <w:rFonts w:asciiTheme="minorHAnsi" w:hAnsiTheme="minorHAnsi" w:cstheme="minorHAnsi"/>
                <w:color w:val="auto"/>
                <w:sz w:val="22"/>
                <w:szCs w:val="22"/>
              </w:rPr>
              <w:t>Finance team</w:t>
            </w:r>
            <w:r w:rsidR="00C92EDD" w:rsidRPr="00A809E6">
              <w:rPr>
                <w:rFonts w:asciiTheme="minorHAnsi" w:hAnsiTheme="minorHAnsi" w:cstheme="minorHAnsi"/>
                <w:color w:val="auto"/>
                <w:sz w:val="22"/>
                <w:szCs w:val="22"/>
              </w:rPr>
              <w:t xml:space="preserve">, </w:t>
            </w:r>
            <w:r w:rsidRPr="00A809E6">
              <w:rPr>
                <w:rFonts w:asciiTheme="minorHAnsi" w:hAnsiTheme="minorHAnsi" w:cstheme="minorHAnsi"/>
                <w:sz w:val="22"/>
                <w:szCs w:val="22"/>
              </w:rPr>
              <w:t>Human Resources and Occupational Health and Safety team</w:t>
            </w:r>
          </w:p>
          <w:p w14:paraId="47D8D616" w14:textId="31C1A049" w:rsidR="00C92EDD" w:rsidRPr="00A809E6" w:rsidRDefault="00C92EDD" w:rsidP="00A2086A">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asciiTheme="minorHAnsi" w:hAnsiTheme="minorHAnsi" w:cstheme="minorHAnsi"/>
                <w:sz w:val="22"/>
                <w:szCs w:val="22"/>
              </w:rPr>
            </w:pPr>
            <w:r w:rsidRPr="00A809E6">
              <w:rPr>
                <w:rFonts w:asciiTheme="minorHAnsi" w:hAnsiTheme="minorHAnsi" w:cstheme="minorHAnsi"/>
                <w:color w:val="auto"/>
                <w:sz w:val="22"/>
                <w:szCs w:val="22"/>
              </w:rPr>
              <w:t>Logistics Team</w:t>
            </w:r>
          </w:p>
          <w:p w14:paraId="1BA87371" w14:textId="4189A4D2" w:rsidR="006D1417" w:rsidRPr="00A809E6" w:rsidRDefault="006D1417" w:rsidP="00D30B4A">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asciiTheme="minorHAnsi" w:hAnsiTheme="minorHAnsi" w:cstheme="minorHAnsi"/>
                <w:sz w:val="22"/>
                <w:szCs w:val="22"/>
              </w:rPr>
            </w:pPr>
            <w:r w:rsidRPr="00A809E6">
              <w:rPr>
                <w:rFonts w:asciiTheme="minorHAnsi" w:hAnsiTheme="minorHAnsi" w:cstheme="minorHAnsi"/>
                <w:sz w:val="22"/>
                <w:szCs w:val="22"/>
              </w:rPr>
              <w:t>Procurement team</w:t>
            </w:r>
          </w:p>
          <w:p w14:paraId="4108D4F3" w14:textId="67105A34" w:rsidR="006D1417" w:rsidRPr="00A809E6" w:rsidRDefault="006D1417" w:rsidP="00D30B4A">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asciiTheme="minorHAnsi" w:hAnsiTheme="minorHAnsi" w:cstheme="minorHAnsi"/>
                <w:sz w:val="22"/>
                <w:szCs w:val="22"/>
              </w:rPr>
            </w:pPr>
            <w:r w:rsidRPr="00A809E6">
              <w:rPr>
                <w:rFonts w:asciiTheme="minorHAnsi" w:hAnsiTheme="minorHAnsi" w:cstheme="minorHAnsi"/>
                <w:sz w:val="22"/>
                <w:szCs w:val="22"/>
              </w:rPr>
              <w:t>Workshop and Department Managers</w:t>
            </w:r>
          </w:p>
          <w:p w14:paraId="2693D23F" w14:textId="3945558A" w:rsidR="006D1417" w:rsidRPr="00A809E6" w:rsidRDefault="006D1417" w:rsidP="00D30B4A">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asciiTheme="minorHAnsi" w:hAnsiTheme="minorHAnsi" w:cstheme="minorHAnsi"/>
                <w:sz w:val="22"/>
                <w:szCs w:val="22"/>
              </w:rPr>
            </w:pPr>
            <w:r w:rsidRPr="00A809E6">
              <w:rPr>
                <w:rFonts w:asciiTheme="minorHAnsi" w:hAnsiTheme="minorHAnsi" w:cstheme="minorHAnsi"/>
                <w:sz w:val="22"/>
                <w:szCs w:val="22"/>
              </w:rPr>
              <w:t>All employees from MD to general members of the team</w:t>
            </w:r>
          </w:p>
          <w:p w14:paraId="4313B852" w14:textId="6692F7CE" w:rsidR="00321C63" w:rsidRDefault="006D1417" w:rsidP="00C92EDD">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asciiTheme="minorHAnsi" w:hAnsiTheme="minorHAnsi" w:cstheme="minorHAnsi"/>
                <w:sz w:val="22"/>
                <w:szCs w:val="22"/>
              </w:rPr>
            </w:pPr>
            <w:r w:rsidRPr="00A809E6">
              <w:rPr>
                <w:rFonts w:asciiTheme="minorHAnsi" w:hAnsiTheme="minorHAnsi" w:cstheme="minorHAnsi"/>
                <w:sz w:val="22"/>
                <w:szCs w:val="22"/>
              </w:rPr>
              <w:t>External customers, suppliers, buyers, regulartory bodies etc.</w:t>
            </w:r>
          </w:p>
          <w:p w14:paraId="7ED07857" w14:textId="1F3EB0DC" w:rsidR="000336E2" w:rsidRPr="000336E2" w:rsidRDefault="000336E2" w:rsidP="000336E2">
            <w:pPr>
              <w:spacing w:line="240" w:lineRule="auto"/>
              <w:contextualSpacing/>
              <w:rPr>
                <w:rFonts w:cstheme="minorHAnsi"/>
                <w:lang w:val="nl-NL"/>
              </w:rPr>
            </w:pPr>
          </w:p>
        </w:tc>
      </w:tr>
      <w:tr w:rsidR="000D5006" w:rsidRPr="00A809E6" w14:paraId="163D777E" w14:textId="77777777" w:rsidTr="00864D73">
        <w:tc>
          <w:tcPr>
            <w:tcW w:w="9634" w:type="dxa"/>
            <w:shd w:val="clear" w:color="auto" w:fill="D9D9D9" w:themeFill="background1" w:themeFillShade="D9"/>
          </w:tcPr>
          <w:p w14:paraId="53379434" w14:textId="77777777" w:rsidR="000D5006" w:rsidRPr="00A809E6" w:rsidRDefault="000D5006" w:rsidP="00864D73">
            <w:pPr>
              <w:rPr>
                <w:rFonts w:cstheme="minorHAnsi"/>
                <w:b/>
                <w:bCs/>
              </w:rPr>
            </w:pPr>
            <w:r w:rsidRPr="00A809E6">
              <w:rPr>
                <w:rFonts w:cstheme="minorHAnsi"/>
                <w:b/>
                <w:bCs/>
              </w:rPr>
              <w:t>Health, Safety &amp; Environment (HSE)</w:t>
            </w:r>
          </w:p>
        </w:tc>
      </w:tr>
      <w:tr w:rsidR="000D5006" w:rsidRPr="00A809E6" w14:paraId="5360DF26" w14:textId="77777777" w:rsidTr="00864D73">
        <w:tc>
          <w:tcPr>
            <w:tcW w:w="9634" w:type="dxa"/>
          </w:tcPr>
          <w:p w14:paraId="6FD5F6A4" w14:textId="77777777" w:rsidR="00321C63" w:rsidRPr="00A809E6" w:rsidRDefault="00321C63" w:rsidP="00321C63">
            <w:pPr>
              <w:spacing w:after="0" w:line="240" w:lineRule="auto"/>
              <w:jc w:val="both"/>
              <w:rPr>
                <w:rFonts w:cstheme="minorHAnsi"/>
                <w:b/>
                <w:bCs/>
                <w:u w:val="single"/>
              </w:rPr>
            </w:pPr>
            <w:bookmarkStart w:id="3" w:name="_Hlk146110771"/>
          </w:p>
          <w:p w14:paraId="49125329" w14:textId="186B84E5" w:rsidR="000D5006" w:rsidRPr="00A809E6" w:rsidRDefault="000D5006" w:rsidP="00321C63">
            <w:pPr>
              <w:spacing w:after="0" w:line="240" w:lineRule="auto"/>
              <w:jc w:val="both"/>
              <w:rPr>
                <w:rFonts w:cstheme="minorHAnsi"/>
                <w:b/>
                <w:bCs/>
                <w:u w:val="single"/>
              </w:rPr>
            </w:pPr>
            <w:r w:rsidRPr="00A809E6">
              <w:rPr>
                <w:rFonts w:cstheme="minorHAnsi"/>
                <w:b/>
                <w:bCs/>
                <w:u w:val="single"/>
              </w:rPr>
              <w:t>Health, Safety &amp;Environment (HSE) Responsibilities</w:t>
            </w:r>
          </w:p>
          <w:p w14:paraId="143FC810" w14:textId="77777777" w:rsidR="000D5006" w:rsidRPr="00A809E6" w:rsidRDefault="000D5006" w:rsidP="00864D73">
            <w:pPr>
              <w:shd w:val="clear" w:color="auto" w:fill="FFFFFF"/>
              <w:jc w:val="both"/>
              <w:rPr>
                <w:rFonts w:cstheme="minorHAnsi"/>
              </w:rPr>
            </w:pPr>
            <w:r w:rsidRPr="00A809E6">
              <w:rPr>
                <w:rFonts w:cstheme="minorHAnsi"/>
              </w:rPr>
              <w:t>All persons at a place of work have both a moral and legal obligation to ensure the safety and wellbeing of themselves and others and have a commitment to health and safety standards and environmental regulations.</w:t>
            </w:r>
          </w:p>
          <w:p w14:paraId="610910EF" w14:textId="77777777" w:rsidR="000D5006" w:rsidRPr="00A809E6" w:rsidRDefault="000D5006" w:rsidP="00864D73">
            <w:pPr>
              <w:jc w:val="both"/>
              <w:rPr>
                <w:rFonts w:cstheme="minorHAnsi"/>
                <w:b/>
                <w:bCs/>
              </w:rPr>
            </w:pPr>
            <w:r w:rsidRPr="00A809E6">
              <w:rPr>
                <w:rFonts w:cstheme="minorHAnsi"/>
                <w:b/>
                <w:bCs/>
              </w:rPr>
              <w:t>Health safety &amp; Environmental (HSE) Authority</w:t>
            </w:r>
          </w:p>
          <w:p w14:paraId="5EB0A133" w14:textId="4BB914D0" w:rsidR="002D7CE8" w:rsidRPr="00A809E6" w:rsidRDefault="000D5006" w:rsidP="002D7CE8">
            <w:pPr>
              <w:spacing w:after="0" w:line="240" w:lineRule="auto"/>
              <w:jc w:val="both"/>
              <w:rPr>
                <w:rFonts w:cstheme="minorHAnsi"/>
              </w:rPr>
            </w:pPr>
            <w:r w:rsidRPr="00A809E6">
              <w:rPr>
                <w:rFonts w:cstheme="minorHAnsi"/>
              </w:rPr>
              <w:t xml:space="preserve">All </w:t>
            </w:r>
            <w:r w:rsidR="00C461B5">
              <w:rPr>
                <w:rFonts w:cstheme="minorHAnsi"/>
              </w:rPr>
              <w:t>Hilton</w:t>
            </w:r>
            <w:r w:rsidRPr="00A809E6">
              <w:rPr>
                <w:rFonts w:cstheme="minorHAnsi"/>
              </w:rPr>
              <w:t xml:space="preserve"> employees have the responsibility, and authority, to stop work activity that they believe presents an imminent risk to their own or someone else’s safety. An employee shall not be reprimanded for stopping a work activity where a legitimate and imminent HSE risk exists</w:t>
            </w:r>
            <w:bookmarkEnd w:id="3"/>
            <w:r w:rsidR="002D7CE8" w:rsidRPr="00A809E6">
              <w:rPr>
                <w:rFonts w:cstheme="minorHAnsi"/>
              </w:rPr>
              <w:t>.</w:t>
            </w:r>
          </w:p>
          <w:p w14:paraId="2443AD6C" w14:textId="1A2E84A3" w:rsidR="002D7CE8" w:rsidRPr="00A809E6" w:rsidRDefault="002D7CE8" w:rsidP="002D7CE8">
            <w:pPr>
              <w:spacing w:after="0" w:line="240" w:lineRule="auto"/>
              <w:jc w:val="both"/>
              <w:rPr>
                <w:rFonts w:cstheme="minorHAnsi"/>
              </w:rPr>
            </w:pPr>
          </w:p>
        </w:tc>
      </w:tr>
    </w:tbl>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9"/>
      </w:tblGrid>
      <w:tr w:rsidR="000D5006" w:rsidRPr="00A809E6" w14:paraId="1240F30F" w14:textId="77777777" w:rsidTr="00864D73">
        <w:tc>
          <w:tcPr>
            <w:tcW w:w="9639" w:type="dxa"/>
            <w:shd w:val="clear" w:color="auto" w:fill="D9D9D9" w:themeFill="background1" w:themeFillShade="D9"/>
          </w:tcPr>
          <w:p w14:paraId="465DA99E" w14:textId="77777777" w:rsidR="000D5006" w:rsidRPr="00A809E6" w:rsidRDefault="000D5006" w:rsidP="00864D73">
            <w:pPr>
              <w:spacing w:after="0" w:line="240" w:lineRule="auto"/>
              <w:rPr>
                <w:rFonts w:eastAsia="MS Mincho" w:cstheme="minorHAnsi"/>
                <w:b/>
                <w:bCs/>
              </w:rPr>
            </w:pPr>
            <w:r w:rsidRPr="00A809E6">
              <w:rPr>
                <w:rFonts w:eastAsia="MS Mincho" w:cstheme="minorHAnsi"/>
                <w:b/>
                <w:bCs/>
              </w:rPr>
              <w:t>Acknowledgement of receipt</w:t>
            </w:r>
          </w:p>
        </w:tc>
      </w:tr>
      <w:tr w:rsidR="000D5006" w:rsidRPr="00A809E6" w14:paraId="2869033F" w14:textId="77777777" w:rsidTr="00864D73">
        <w:tc>
          <w:tcPr>
            <w:tcW w:w="9639" w:type="dxa"/>
          </w:tcPr>
          <w:p w14:paraId="60B94610" w14:textId="77777777" w:rsidR="000D5006" w:rsidRPr="00A809E6" w:rsidRDefault="000D5006" w:rsidP="00864D73">
            <w:pPr>
              <w:spacing w:after="0" w:line="240" w:lineRule="auto"/>
              <w:rPr>
                <w:rFonts w:eastAsia="MS Mincho" w:cstheme="minorHAnsi"/>
                <w:b/>
                <w:bCs/>
              </w:rPr>
            </w:pPr>
            <w:r w:rsidRPr="00A809E6">
              <w:rPr>
                <w:rFonts w:eastAsia="MS Mincho" w:cstheme="minorHAnsi"/>
                <w:b/>
                <w:bCs/>
              </w:rPr>
              <w:t>Managers Signature &amp; Date Signed:</w:t>
            </w:r>
          </w:p>
          <w:p w14:paraId="3EC1B5D2" w14:textId="77777777" w:rsidR="000D5006" w:rsidRPr="00A809E6" w:rsidRDefault="000D5006" w:rsidP="00864D73">
            <w:pPr>
              <w:spacing w:after="0" w:line="240" w:lineRule="auto"/>
              <w:rPr>
                <w:rFonts w:eastAsia="MS Mincho" w:cstheme="minorHAnsi"/>
                <w:b/>
                <w:bCs/>
              </w:rPr>
            </w:pPr>
          </w:p>
        </w:tc>
      </w:tr>
      <w:tr w:rsidR="000D5006" w:rsidRPr="00A809E6" w14:paraId="4C2CF842" w14:textId="77777777" w:rsidTr="00864D73">
        <w:tc>
          <w:tcPr>
            <w:tcW w:w="9639" w:type="dxa"/>
            <w:tcBorders>
              <w:bottom w:val="single" w:sz="4" w:space="0" w:color="auto"/>
            </w:tcBorders>
          </w:tcPr>
          <w:p w14:paraId="5FAE4613" w14:textId="77777777" w:rsidR="000D5006" w:rsidRPr="00A809E6" w:rsidRDefault="000D5006" w:rsidP="00864D73">
            <w:pPr>
              <w:spacing w:after="0" w:line="240" w:lineRule="auto"/>
              <w:rPr>
                <w:rFonts w:eastAsia="MS Mincho" w:cstheme="minorHAnsi"/>
                <w:b/>
                <w:bCs/>
              </w:rPr>
            </w:pPr>
            <w:r w:rsidRPr="00A809E6">
              <w:rPr>
                <w:rFonts w:eastAsia="MS Mincho" w:cstheme="minorHAnsi"/>
                <w:b/>
                <w:bCs/>
              </w:rPr>
              <w:t>Incumbents Signature &amp; Date Signed:</w:t>
            </w:r>
          </w:p>
          <w:p w14:paraId="3BC33DF7" w14:textId="77777777" w:rsidR="000D5006" w:rsidRPr="00A809E6" w:rsidRDefault="000D5006" w:rsidP="00864D73">
            <w:pPr>
              <w:spacing w:after="0" w:line="240" w:lineRule="auto"/>
              <w:rPr>
                <w:rFonts w:eastAsia="MS Mincho" w:cstheme="minorHAnsi"/>
                <w:b/>
                <w:bCs/>
              </w:rPr>
            </w:pPr>
          </w:p>
        </w:tc>
      </w:tr>
    </w:tbl>
    <w:p w14:paraId="4B3394EB" w14:textId="77777777" w:rsidR="00391954" w:rsidRPr="00A809E6" w:rsidRDefault="00391954" w:rsidP="00391954">
      <w:pPr>
        <w:rPr>
          <w:rFonts w:cstheme="minorHAnsi"/>
        </w:rPr>
      </w:pPr>
    </w:p>
    <w:p w14:paraId="69E494F1" w14:textId="77777777" w:rsidR="005E4B59" w:rsidRPr="00A809E6" w:rsidRDefault="005E4B59" w:rsidP="005E4B59">
      <w:pPr>
        <w:spacing w:after="0"/>
        <w:rPr>
          <w:rFonts w:cstheme="minorHAnsi"/>
          <w:b/>
          <w:bCs/>
        </w:rPr>
      </w:pPr>
      <w:r w:rsidRPr="00A809E6">
        <w:rPr>
          <w:rFonts w:cstheme="minorHAnsi"/>
          <w:b/>
          <w:bCs/>
        </w:rPr>
        <w:t>REFERENCES</w:t>
      </w:r>
    </w:p>
    <w:p w14:paraId="14E3BF21" w14:textId="32223A9E" w:rsidR="005E4B59" w:rsidRPr="00A809E6" w:rsidRDefault="005E4B59" w:rsidP="005E4B59">
      <w:pPr>
        <w:spacing w:after="0"/>
        <w:rPr>
          <w:rFonts w:cstheme="minorHAnsi"/>
          <w:b/>
          <w:bCs/>
        </w:rPr>
      </w:pPr>
      <w:r w:rsidRPr="00A809E6">
        <w:rPr>
          <w:rFonts w:cstheme="minorHAnsi"/>
          <w:b/>
          <w:bCs/>
        </w:rPr>
        <w:t>Owner:</w:t>
      </w:r>
      <w:r w:rsidRPr="00A809E6">
        <w:rPr>
          <w:rFonts w:cstheme="minorHAnsi"/>
          <w:b/>
          <w:bCs/>
        </w:rPr>
        <w:tab/>
      </w:r>
      <w:r w:rsidRPr="00A809E6">
        <w:rPr>
          <w:rFonts w:cstheme="minorHAnsi"/>
          <w:b/>
          <w:bCs/>
        </w:rPr>
        <w:tab/>
      </w:r>
      <w:r w:rsidRPr="00A809E6">
        <w:rPr>
          <w:rFonts w:cstheme="minorHAnsi"/>
          <w:b/>
          <w:bCs/>
        </w:rPr>
        <w:tab/>
      </w:r>
      <w:r w:rsidR="00321C63" w:rsidRPr="00A809E6">
        <w:rPr>
          <w:rFonts w:cstheme="minorHAnsi"/>
          <w:u w:val="single"/>
        </w:rPr>
        <w:t xml:space="preserve">Hilton Manufacturing </w:t>
      </w:r>
      <w:r w:rsidRPr="00A809E6">
        <w:rPr>
          <w:rFonts w:cstheme="minorHAnsi"/>
          <w:u w:val="single"/>
        </w:rPr>
        <w:tab/>
      </w:r>
      <w:r w:rsidRPr="00A809E6">
        <w:rPr>
          <w:rFonts w:cstheme="minorHAnsi"/>
          <w:u w:val="single"/>
        </w:rPr>
        <w:tab/>
      </w:r>
      <w:r w:rsidRPr="00A809E6">
        <w:rPr>
          <w:rFonts w:cstheme="minorHAnsi"/>
          <w:u w:val="single"/>
        </w:rPr>
        <w:tab/>
      </w:r>
      <w:r w:rsidRPr="00A809E6">
        <w:rPr>
          <w:rFonts w:cstheme="minorHAnsi"/>
          <w:u w:val="single"/>
        </w:rPr>
        <w:tab/>
      </w:r>
    </w:p>
    <w:p w14:paraId="00280F23" w14:textId="602ADEC2" w:rsidR="005E4B59" w:rsidRPr="00A809E6" w:rsidRDefault="005E4B59" w:rsidP="00321C63">
      <w:pPr>
        <w:tabs>
          <w:tab w:val="left" w:pos="720"/>
          <w:tab w:val="left" w:pos="1440"/>
          <w:tab w:val="left" w:pos="2160"/>
          <w:tab w:val="left" w:pos="2880"/>
          <w:tab w:val="left" w:pos="3600"/>
          <w:tab w:val="left" w:pos="4320"/>
          <w:tab w:val="left" w:pos="5040"/>
          <w:tab w:val="left" w:pos="5760"/>
          <w:tab w:val="left" w:pos="6480"/>
          <w:tab w:val="left" w:pos="9255"/>
        </w:tabs>
        <w:spacing w:after="0"/>
        <w:rPr>
          <w:rFonts w:cstheme="minorHAnsi"/>
          <w:b/>
          <w:bCs/>
        </w:rPr>
      </w:pPr>
      <w:r w:rsidRPr="00A809E6">
        <w:rPr>
          <w:rFonts w:cstheme="minorHAnsi"/>
          <w:b/>
          <w:bCs/>
        </w:rPr>
        <w:t>Approved By:</w:t>
      </w:r>
      <w:r w:rsidRPr="00A809E6">
        <w:rPr>
          <w:rFonts w:cstheme="minorHAnsi"/>
          <w:b/>
          <w:bCs/>
        </w:rPr>
        <w:tab/>
      </w:r>
      <w:r w:rsidRPr="00A809E6">
        <w:rPr>
          <w:rFonts w:cstheme="minorHAnsi"/>
          <w:b/>
          <w:bCs/>
        </w:rPr>
        <w:tab/>
      </w:r>
      <w:r w:rsidR="00321C63" w:rsidRPr="00A809E6">
        <w:rPr>
          <w:rFonts w:cstheme="minorHAnsi"/>
          <w:u w:val="single"/>
        </w:rPr>
        <w:t>Human Resources Manager</w:t>
      </w:r>
      <w:r w:rsidRPr="00A809E6">
        <w:rPr>
          <w:rFonts w:cstheme="minorHAnsi"/>
          <w:u w:val="single"/>
        </w:rPr>
        <w:tab/>
      </w:r>
      <w:r w:rsidRPr="00A809E6">
        <w:rPr>
          <w:rFonts w:cstheme="minorHAnsi"/>
          <w:u w:val="single"/>
        </w:rPr>
        <w:tab/>
      </w:r>
      <w:r w:rsidRPr="00A809E6">
        <w:rPr>
          <w:rFonts w:cstheme="minorHAnsi"/>
          <w:u w:val="single"/>
        </w:rPr>
        <w:tab/>
      </w:r>
    </w:p>
    <w:p w14:paraId="1BD96EE5" w14:textId="5B8E3708" w:rsidR="005E4B59" w:rsidRPr="00A809E6" w:rsidRDefault="005E4B59" w:rsidP="005E4B59">
      <w:pPr>
        <w:spacing w:after="0"/>
        <w:rPr>
          <w:rFonts w:cstheme="minorHAnsi"/>
          <w:b/>
          <w:bCs/>
        </w:rPr>
      </w:pPr>
      <w:r w:rsidRPr="00A809E6">
        <w:rPr>
          <w:rFonts w:cstheme="minorHAnsi"/>
          <w:b/>
          <w:bCs/>
        </w:rPr>
        <w:t>Date Approved:</w:t>
      </w:r>
      <w:r w:rsidRPr="00A809E6">
        <w:rPr>
          <w:rFonts w:cstheme="minorHAnsi"/>
          <w:b/>
          <w:bCs/>
        </w:rPr>
        <w:tab/>
      </w:r>
      <w:r w:rsidR="002A5E60">
        <w:rPr>
          <w:rFonts w:cstheme="minorHAnsi"/>
          <w:u w:val="single"/>
        </w:rPr>
        <w:t>22/11</w:t>
      </w:r>
      <w:r w:rsidR="00C92EDD" w:rsidRPr="00A809E6">
        <w:rPr>
          <w:rFonts w:cstheme="minorHAnsi"/>
          <w:u w:val="single"/>
        </w:rPr>
        <w:t>/2023.</w:t>
      </w:r>
      <w:r w:rsidRPr="00A809E6">
        <w:rPr>
          <w:rFonts w:cstheme="minorHAnsi"/>
          <w:u w:val="single"/>
        </w:rPr>
        <w:tab/>
      </w:r>
      <w:r w:rsidRPr="00A809E6">
        <w:rPr>
          <w:rFonts w:cstheme="minorHAnsi"/>
          <w:u w:val="single"/>
        </w:rPr>
        <w:tab/>
      </w:r>
      <w:r w:rsidRPr="00A809E6">
        <w:rPr>
          <w:rFonts w:cstheme="minorHAnsi"/>
          <w:u w:val="single"/>
        </w:rPr>
        <w:tab/>
      </w:r>
      <w:r w:rsidRPr="00A809E6">
        <w:rPr>
          <w:rFonts w:cstheme="minorHAnsi"/>
          <w:u w:val="single"/>
        </w:rPr>
        <w:tab/>
      </w:r>
      <w:r w:rsidRPr="00A809E6">
        <w:rPr>
          <w:rFonts w:cstheme="minorHAnsi"/>
          <w:u w:val="single"/>
        </w:rPr>
        <w:tab/>
      </w:r>
    </w:p>
    <w:p w14:paraId="7067CC92" w14:textId="67B08F77" w:rsidR="005E4B59" w:rsidRPr="00A809E6" w:rsidRDefault="005E4B59" w:rsidP="005E4B59">
      <w:pPr>
        <w:spacing w:after="0"/>
        <w:rPr>
          <w:rFonts w:cstheme="minorHAnsi"/>
        </w:rPr>
      </w:pPr>
      <w:r w:rsidRPr="00A809E6">
        <w:rPr>
          <w:rFonts w:cstheme="minorHAnsi"/>
          <w:b/>
          <w:bCs/>
        </w:rPr>
        <w:t>Due for Review:</w:t>
      </w:r>
      <w:r w:rsidRPr="00A809E6">
        <w:rPr>
          <w:rFonts w:cstheme="minorHAnsi"/>
          <w:b/>
          <w:bCs/>
        </w:rPr>
        <w:tab/>
      </w:r>
      <w:r w:rsidR="00321C63" w:rsidRPr="00A809E6">
        <w:rPr>
          <w:rFonts w:cstheme="minorHAnsi"/>
          <w:u w:val="single"/>
        </w:rPr>
        <w:t>As required ______________________</w:t>
      </w:r>
      <w:r w:rsidRPr="00A809E6">
        <w:rPr>
          <w:rFonts w:cstheme="minorHAnsi"/>
          <w:u w:val="single"/>
        </w:rPr>
        <w:tab/>
      </w:r>
      <w:r w:rsidR="00321C63" w:rsidRPr="00A809E6">
        <w:rPr>
          <w:rFonts w:cstheme="minorHAnsi"/>
          <w:u w:val="single"/>
        </w:rPr>
        <w:tab/>
      </w:r>
    </w:p>
    <w:p w14:paraId="591FF719" w14:textId="77777777" w:rsidR="005E4B59" w:rsidRPr="00A809E6" w:rsidRDefault="005E4B59" w:rsidP="005E4B59">
      <w:pPr>
        <w:spacing w:after="0"/>
        <w:ind w:left="720"/>
        <w:rPr>
          <w:rFonts w:cstheme="minorHAnsi"/>
          <w:b/>
          <w:bCs/>
        </w:rPr>
      </w:pPr>
    </w:p>
    <w:p w14:paraId="3A574FE0" w14:textId="77777777" w:rsidR="005E4B59" w:rsidRPr="00A809E6" w:rsidRDefault="005E4B59" w:rsidP="005E4B59">
      <w:pPr>
        <w:tabs>
          <w:tab w:val="left" w:pos="1000"/>
        </w:tabs>
        <w:spacing w:after="0"/>
        <w:rPr>
          <w:rFonts w:cstheme="minorHAnsi"/>
          <w:b/>
          <w:bCs/>
        </w:rPr>
      </w:pPr>
    </w:p>
    <w:p w14:paraId="42A01D64" w14:textId="77777777" w:rsidR="005E4B59" w:rsidRPr="00A809E6" w:rsidRDefault="005E4B59" w:rsidP="005E4B59">
      <w:pPr>
        <w:tabs>
          <w:tab w:val="left" w:pos="1000"/>
        </w:tabs>
        <w:spacing w:after="0"/>
        <w:rPr>
          <w:rFonts w:cstheme="minorHAnsi"/>
        </w:rPr>
      </w:pPr>
      <w:r w:rsidRPr="00A809E6">
        <w:rPr>
          <w:rFonts w:cstheme="minorHAnsi"/>
        </w:rPr>
        <w:t>Revision Table</w:t>
      </w:r>
    </w:p>
    <w:tbl>
      <w:tblPr>
        <w:tblStyle w:val="TableGrid"/>
        <w:tblW w:w="0" w:type="auto"/>
        <w:tblLook w:val="04A0" w:firstRow="1" w:lastRow="0" w:firstColumn="1" w:lastColumn="0" w:noHBand="0" w:noVBand="1"/>
      </w:tblPr>
      <w:tblGrid>
        <w:gridCol w:w="914"/>
        <w:gridCol w:w="1633"/>
        <w:gridCol w:w="4425"/>
        <w:gridCol w:w="2044"/>
      </w:tblGrid>
      <w:tr w:rsidR="005E4B59" w:rsidRPr="00A809E6" w14:paraId="05C571F5" w14:textId="77777777" w:rsidTr="002D7CE8">
        <w:tc>
          <w:tcPr>
            <w:tcW w:w="914" w:type="dxa"/>
            <w:shd w:val="clear" w:color="auto" w:fill="C00000"/>
          </w:tcPr>
          <w:p w14:paraId="13945714" w14:textId="77777777" w:rsidR="005E4B59" w:rsidRPr="00A809E6" w:rsidRDefault="005E4B59" w:rsidP="00864D73">
            <w:pPr>
              <w:spacing w:before="60" w:after="60"/>
              <w:jc w:val="center"/>
              <w:rPr>
                <w:rFonts w:cstheme="minorHAnsi"/>
                <w:b/>
                <w:color w:val="FFFFFF" w:themeColor="background1"/>
              </w:rPr>
            </w:pPr>
            <w:r w:rsidRPr="00A809E6">
              <w:rPr>
                <w:rFonts w:cstheme="minorHAnsi"/>
                <w:b/>
                <w:color w:val="FFFFFF" w:themeColor="background1"/>
              </w:rPr>
              <w:t>Version</w:t>
            </w:r>
          </w:p>
        </w:tc>
        <w:tc>
          <w:tcPr>
            <w:tcW w:w="1633" w:type="dxa"/>
            <w:shd w:val="clear" w:color="auto" w:fill="C00000"/>
          </w:tcPr>
          <w:p w14:paraId="3CDD5443" w14:textId="77777777" w:rsidR="005E4B59" w:rsidRPr="00A809E6" w:rsidRDefault="005E4B59" w:rsidP="00864D73">
            <w:pPr>
              <w:spacing w:before="60" w:after="60"/>
              <w:jc w:val="center"/>
              <w:rPr>
                <w:rFonts w:cstheme="minorHAnsi"/>
                <w:b/>
                <w:color w:val="FFFFFF" w:themeColor="background1"/>
              </w:rPr>
            </w:pPr>
            <w:r w:rsidRPr="00A809E6">
              <w:rPr>
                <w:rFonts w:cstheme="minorHAnsi"/>
                <w:b/>
                <w:color w:val="FFFFFF" w:themeColor="background1"/>
              </w:rPr>
              <w:t>Author</w:t>
            </w:r>
          </w:p>
        </w:tc>
        <w:tc>
          <w:tcPr>
            <w:tcW w:w="4425" w:type="dxa"/>
            <w:shd w:val="clear" w:color="auto" w:fill="C00000"/>
          </w:tcPr>
          <w:p w14:paraId="11F65872" w14:textId="77777777" w:rsidR="005E4B59" w:rsidRPr="00A809E6" w:rsidRDefault="005E4B59" w:rsidP="00864D73">
            <w:pPr>
              <w:spacing w:before="60" w:after="60"/>
              <w:jc w:val="center"/>
              <w:rPr>
                <w:rFonts w:cstheme="minorHAnsi"/>
                <w:b/>
                <w:color w:val="FFFFFF" w:themeColor="background1"/>
              </w:rPr>
            </w:pPr>
            <w:r w:rsidRPr="00A809E6">
              <w:rPr>
                <w:rFonts w:cstheme="minorHAnsi"/>
                <w:b/>
                <w:color w:val="FFFFFF" w:themeColor="background1"/>
              </w:rPr>
              <w:t>Description Of Changes</w:t>
            </w:r>
          </w:p>
        </w:tc>
        <w:tc>
          <w:tcPr>
            <w:tcW w:w="2044" w:type="dxa"/>
            <w:shd w:val="clear" w:color="auto" w:fill="C00000"/>
          </w:tcPr>
          <w:p w14:paraId="32ABD98B" w14:textId="77777777" w:rsidR="005E4B59" w:rsidRPr="00A809E6" w:rsidRDefault="005E4B59" w:rsidP="00864D73">
            <w:pPr>
              <w:spacing w:before="60" w:after="60"/>
              <w:jc w:val="center"/>
              <w:rPr>
                <w:rFonts w:cstheme="minorHAnsi"/>
                <w:b/>
                <w:color w:val="FFFFFF" w:themeColor="background1"/>
              </w:rPr>
            </w:pPr>
            <w:r w:rsidRPr="00A809E6">
              <w:rPr>
                <w:rFonts w:cstheme="minorHAnsi"/>
                <w:b/>
                <w:color w:val="FFFFFF" w:themeColor="background1"/>
              </w:rPr>
              <w:t>Release Date</w:t>
            </w:r>
          </w:p>
        </w:tc>
      </w:tr>
      <w:tr w:rsidR="005E4B59" w:rsidRPr="00A809E6" w14:paraId="42E6697F" w14:textId="77777777" w:rsidTr="00864D73">
        <w:tc>
          <w:tcPr>
            <w:tcW w:w="914" w:type="dxa"/>
          </w:tcPr>
          <w:p w14:paraId="02B169EC" w14:textId="77777777" w:rsidR="005E4B59" w:rsidRPr="00A809E6" w:rsidRDefault="005E4B59" w:rsidP="00864D73">
            <w:pPr>
              <w:spacing w:before="60" w:after="60"/>
              <w:rPr>
                <w:rFonts w:cstheme="minorHAnsi"/>
                <w:bCs/>
              </w:rPr>
            </w:pPr>
            <w:r w:rsidRPr="00A809E6">
              <w:rPr>
                <w:rFonts w:cstheme="minorHAnsi"/>
                <w:bCs/>
              </w:rPr>
              <w:t>1.0</w:t>
            </w:r>
          </w:p>
        </w:tc>
        <w:tc>
          <w:tcPr>
            <w:tcW w:w="1633" w:type="dxa"/>
          </w:tcPr>
          <w:p w14:paraId="6B3932C3" w14:textId="6F15693B" w:rsidR="005E4B59" w:rsidRPr="00A809E6" w:rsidRDefault="00321C63" w:rsidP="00864D73">
            <w:pPr>
              <w:spacing w:before="60" w:after="60"/>
              <w:rPr>
                <w:rFonts w:cstheme="minorHAnsi"/>
                <w:bCs/>
              </w:rPr>
            </w:pPr>
            <w:r w:rsidRPr="00A809E6">
              <w:rPr>
                <w:rFonts w:cstheme="minorHAnsi"/>
                <w:bCs/>
              </w:rPr>
              <w:t>HR Manager</w:t>
            </w:r>
          </w:p>
        </w:tc>
        <w:tc>
          <w:tcPr>
            <w:tcW w:w="4425" w:type="dxa"/>
          </w:tcPr>
          <w:p w14:paraId="0C5D4D3E" w14:textId="77777777" w:rsidR="005E4B59" w:rsidRPr="00A809E6" w:rsidRDefault="005E4B59" w:rsidP="00864D73">
            <w:pPr>
              <w:spacing w:before="60" w:after="60"/>
              <w:rPr>
                <w:rFonts w:cstheme="minorHAnsi"/>
                <w:bCs/>
              </w:rPr>
            </w:pPr>
            <w:r w:rsidRPr="00A809E6">
              <w:rPr>
                <w:rFonts w:cstheme="minorHAnsi"/>
                <w:bCs/>
              </w:rPr>
              <w:t>Introduction/Reformatting</w:t>
            </w:r>
          </w:p>
        </w:tc>
        <w:tc>
          <w:tcPr>
            <w:tcW w:w="2044" w:type="dxa"/>
          </w:tcPr>
          <w:p w14:paraId="72690B60" w14:textId="19C27543" w:rsidR="005E4B59" w:rsidRPr="00A809E6" w:rsidRDefault="00C92EDD" w:rsidP="00864D73">
            <w:pPr>
              <w:spacing w:before="60" w:after="60"/>
              <w:rPr>
                <w:rFonts w:cstheme="minorHAnsi"/>
                <w:bCs/>
              </w:rPr>
            </w:pPr>
            <w:r w:rsidRPr="00A809E6">
              <w:rPr>
                <w:rFonts w:cstheme="minorHAnsi"/>
                <w:bCs/>
              </w:rPr>
              <w:t>27</w:t>
            </w:r>
            <w:r w:rsidR="00585846" w:rsidRPr="00A809E6">
              <w:rPr>
                <w:rFonts w:cstheme="minorHAnsi"/>
                <w:bCs/>
              </w:rPr>
              <w:t>/0</w:t>
            </w:r>
            <w:r w:rsidR="00321C63" w:rsidRPr="00A809E6">
              <w:rPr>
                <w:rFonts w:cstheme="minorHAnsi"/>
                <w:bCs/>
              </w:rPr>
              <w:t>9</w:t>
            </w:r>
            <w:r w:rsidR="00585846" w:rsidRPr="00A809E6">
              <w:rPr>
                <w:rFonts w:cstheme="minorHAnsi"/>
                <w:bCs/>
              </w:rPr>
              <w:t>/2023</w:t>
            </w:r>
          </w:p>
        </w:tc>
      </w:tr>
      <w:tr w:rsidR="005E4B59" w:rsidRPr="00A809E6" w14:paraId="4710FFFF" w14:textId="77777777" w:rsidTr="00864D73">
        <w:tc>
          <w:tcPr>
            <w:tcW w:w="914" w:type="dxa"/>
          </w:tcPr>
          <w:p w14:paraId="1C69FE49" w14:textId="2ECA6A92" w:rsidR="005E4B59" w:rsidRPr="00A809E6" w:rsidRDefault="002A5E60" w:rsidP="00864D73">
            <w:pPr>
              <w:spacing w:before="60" w:after="60"/>
              <w:rPr>
                <w:rFonts w:cstheme="minorHAnsi"/>
                <w:bCs/>
              </w:rPr>
            </w:pPr>
            <w:r>
              <w:rPr>
                <w:rFonts w:cstheme="minorHAnsi"/>
                <w:bCs/>
              </w:rPr>
              <w:t>2.0</w:t>
            </w:r>
          </w:p>
        </w:tc>
        <w:tc>
          <w:tcPr>
            <w:tcW w:w="1633" w:type="dxa"/>
          </w:tcPr>
          <w:p w14:paraId="294D057F" w14:textId="6B73188E" w:rsidR="005E4B59" w:rsidRPr="00A809E6" w:rsidRDefault="002A5E60" w:rsidP="00864D73">
            <w:pPr>
              <w:spacing w:before="60" w:after="60"/>
              <w:rPr>
                <w:rFonts w:cstheme="minorHAnsi"/>
                <w:bCs/>
              </w:rPr>
            </w:pPr>
            <w:r>
              <w:rPr>
                <w:rFonts w:cstheme="minorHAnsi"/>
                <w:bCs/>
              </w:rPr>
              <w:t>HR Coordinator</w:t>
            </w:r>
          </w:p>
        </w:tc>
        <w:tc>
          <w:tcPr>
            <w:tcW w:w="4425" w:type="dxa"/>
          </w:tcPr>
          <w:p w14:paraId="0AD89DD9" w14:textId="5E227A63" w:rsidR="005E4B59" w:rsidRPr="00A809E6" w:rsidRDefault="002A5E60" w:rsidP="00864D73">
            <w:pPr>
              <w:spacing w:before="60" w:after="60"/>
              <w:rPr>
                <w:rFonts w:cstheme="minorHAnsi"/>
                <w:bCs/>
              </w:rPr>
            </w:pPr>
            <w:r>
              <w:rPr>
                <w:rFonts w:cstheme="minorHAnsi"/>
                <w:bCs/>
              </w:rPr>
              <w:t xml:space="preserve">Reformatting </w:t>
            </w:r>
          </w:p>
        </w:tc>
        <w:tc>
          <w:tcPr>
            <w:tcW w:w="2044" w:type="dxa"/>
          </w:tcPr>
          <w:p w14:paraId="332C56F7" w14:textId="74CD177E" w:rsidR="005E4B59" w:rsidRPr="00A809E6" w:rsidRDefault="002A5E60" w:rsidP="00864D73">
            <w:pPr>
              <w:spacing w:before="60" w:after="60"/>
              <w:rPr>
                <w:rFonts w:cstheme="minorHAnsi"/>
                <w:bCs/>
              </w:rPr>
            </w:pPr>
            <w:r>
              <w:rPr>
                <w:rFonts w:cstheme="minorHAnsi"/>
                <w:bCs/>
              </w:rPr>
              <w:t>22.11.2023</w:t>
            </w:r>
          </w:p>
        </w:tc>
      </w:tr>
      <w:bookmarkEnd w:id="0"/>
    </w:tbl>
    <w:p w14:paraId="44897F47" w14:textId="77777777" w:rsidR="005E4B59" w:rsidRPr="00A809E6" w:rsidRDefault="005E4B59" w:rsidP="00391954">
      <w:pPr>
        <w:rPr>
          <w:rFonts w:cstheme="minorHAnsi"/>
        </w:rPr>
      </w:pPr>
    </w:p>
    <w:sectPr w:rsidR="005E4B59" w:rsidRPr="00A809E6" w:rsidSect="005F7B2A">
      <w:headerReference w:type="default" r:id="rId11"/>
      <w:footerReference w:type="default" r:id="rId12"/>
      <w:headerReference w:type="first" r:id="rId13"/>
      <w:footerReference w:type="first" r:id="rId14"/>
      <w:pgSz w:w="11900" w:h="16840"/>
      <w:pgMar w:top="2127" w:right="985" w:bottom="1702" w:left="851" w:header="706" w:footer="9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2C665" w14:textId="77777777" w:rsidR="004970E9" w:rsidRDefault="004970E9">
      <w:r>
        <w:separator/>
      </w:r>
    </w:p>
  </w:endnote>
  <w:endnote w:type="continuationSeparator" w:id="0">
    <w:p w14:paraId="20C467E4" w14:textId="77777777" w:rsidR="004970E9" w:rsidRDefault="004970E9">
      <w:r>
        <w:continuationSeparator/>
      </w:r>
    </w:p>
  </w:endnote>
  <w:endnote w:type="continuationNotice" w:id="1">
    <w:p w14:paraId="038104F1" w14:textId="77777777" w:rsidR="004970E9" w:rsidRDefault="004970E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entury Gothic">
    <w:panose1 w:val="020B0502020202020204"/>
    <w:charset w:val="00"/>
    <w:family w:val="swiss"/>
    <w:pitch w:val="variable"/>
    <w:sig w:usb0="00000287" w:usb1="00000000" w:usb2="00000000" w:usb3="00000000" w:csb0="0000009F" w:csb1="00000000"/>
  </w:font>
  <w:font w:name="Roboto Condensed">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Ubuntu">
    <w:charset w:val="00"/>
    <w:family w:val="swiss"/>
    <w:pitch w:val="variable"/>
    <w:sig w:usb0="E00002FF" w:usb1="5000205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D40D8" w14:textId="109053FA" w:rsidR="00D81FF5" w:rsidRPr="00DA12B4" w:rsidRDefault="00D81FF5">
    <w:pPr>
      <w:pStyle w:val="NoSpacing"/>
      <w:rPr>
        <w:rStyle w:val="NoneA"/>
        <w:rFonts w:eastAsia="Arial Unicode MS" w:cs="Arial Unicode MS"/>
        <w:sz w:val="10"/>
        <w:szCs w:val="9"/>
      </w:rPr>
    </w:pPr>
  </w:p>
  <w:p w14:paraId="0173DE21" w14:textId="6F3538C7" w:rsidR="00914A4B" w:rsidRPr="00C85BD8" w:rsidRDefault="007A5982" w:rsidP="007A5982">
    <w:pPr>
      <w:pStyle w:val="NoSpacing"/>
      <w:tabs>
        <w:tab w:val="center" w:pos="5103"/>
        <w:tab w:val="right" w:pos="10206"/>
      </w:tabs>
      <w:rPr>
        <w:rFonts w:ascii="Ubuntu" w:eastAsia="Arial Unicode MS" w:hAnsi="Ubuntu" w:cs="Arial Unicode MS"/>
        <w:sz w:val="20"/>
        <w:szCs w:val="20"/>
      </w:rPr>
    </w:pPr>
    <w:r w:rsidRPr="00C85BD8">
      <w:rPr>
        <w:rStyle w:val="NoneA"/>
        <w:rFonts w:ascii="Ubuntu" w:eastAsia="Arial Unicode MS" w:hAnsi="Ubuntu" w:cs="Arial Unicode MS"/>
        <w:sz w:val="20"/>
        <w:szCs w:val="20"/>
      </w:rPr>
      <w:t xml:space="preserve">Page:  </w:t>
    </w:r>
    <w:r w:rsidRPr="00C85BD8">
      <w:rPr>
        <w:rStyle w:val="NoneA"/>
        <w:rFonts w:ascii="Ubuntu" w:eastAsia="Arial Unicode MS" w:hAnsi="Ubuntu" w:cs="Arial Unicode MS"/>
        <w:sz w:val="20"/>
        <w:szCs w:val="20"/>
      </w:rPr>
      <w:fldChar w:fldCharType="begin"/>
    </w:r>
    <w:r w:rsidRPr="00C85BD8">
      <w:rPr>
        <w:rStyle w:val="NoneA"/>
        <w:rFonts w:ascii="Ubuntu" w:eastAsia="Arial Unicode MS" w:hAnsi="Ubuntu" w:cs="Arial Unicode MS"/>
        <w:sz w:val="20"/>
        <w:szCs w:val="20"/>
      </w:rPr>
      <w:instrText>PAGE  \* Arabic  \* MERGEFORMAT</w:instrText>
    </w:r>
    <w:r w:rsidRPr="00C85BD8">
      <w:rPr>
        <w:rStyle w:val="NoneA"/>
        <w:rFonts w:ascii="Ubuntu" w:eastAsia="Arial Unicode MS" w:hAnsi="Ubuntu" w:cs="Arial Unicode MS"/>
        <w:sz w:val="20"/>
        <w:szCs w:val="20"/>
      </w:rPr>
      <w:fldChar w:fldCharType="separate"/>
    </w:r>
    <w:r w:rsidRPr="00C85BD8">
      <w:rPr>
        <w:rStyle w:val="NoneA"/>
        <w:rFonts w:ascii="Ubuntu" w:eastAsia="Arial Unicode MS" w:hAnsi="Ubuntu" w:cs="Arial Unicode MS"/>
        <w:sz w:val="20"/>
        <w:szCs w:val="20"/>
      </w:rPr>
      <w:t>1</w:t>
    </w:r>
    <w:r w:rsidRPr="00C85BD8">
      <w:rPr>
        <w:rStyle w:val="NoneA"/>
        <w:rFonts w:ascii="Ubuntu" w:eastAsia="Arial Unicode MS" w:hAnsi="Ubuntu" w:cs="Arial Unicode MS"/>
        <w:sz w:val="20"/>
        <w:szCs w:val="20"/>
      </w:rPr>
      <w:fldChar w:fldCharType="end"/>
    </w:r>
    <w:r w:rsidRPr="00C85BD8">
      <w:rPr>
        <w:rStyle w:val="NoneA"/>
        <w:rFonts w:ascii="Ubuntu" w:eastAsia="Arial Unicode MS" w:hAnsi="Ubuntu" w:cs="Arial Unicode MS"/>
        <w:sz w:val="20"/>
        <w:szCs w:val="20"/>
      </w:rPr>
      <w:t xml:space="preserve"> of </w:t>
    </w:r>
    <w:r w:rsidRPr="00C85BD8">
      <w:rPr>
        <w:rStyle w:val="NoneA"/>
        <w:rFonts w:ascii="Ubuntu" w:eastAsia="Arial Unicode MS" w:hAnsi="Ubuntu" w:cs="Arial Unicode MS"/>
        <w:sz w:val="20"/>
        <w:szCs w:val="20"/>
      </w:rPr>
      <w:fldChar w:fldCharType="begin"/>
    </w:r>
    <w:r w:rsidRPr="00C85BD8">
      <w:rPr>
        <w:rStyle w:val="NoneA"/>
        <w:rFonts w:ascii="Ubuntu" w:eastAsia="Arial Unicode MS" w:hAnsi="Ubuntu" w:cs="Arial Unicode MS"/>
        <w:sz w:val="20"/>
        <w:szCs w:val="20"/>
      </w:rPr>
      <w:instrText>NUMPAGES  \* Arabic  \* MERGEFORMAT</w:instrText>
    </w:r>
    <w:r w:rsidRPr="00C85BD8">
      <w:rPr>
        <w:rStyle w:val="NoneA"/>
        <w:rFonts w:ascii="Ubuntu" w:eastAsia="Arial Unicode MS" w:hAnsi="Ubuntu" w:cs="Arial Unicode MS"/>
        <w:sz w:val="20"/>
        <w:szCs w:val="20"/>
      </w:rPr>
      <w:fldChar w:fldCharType="separate"/>
    </w:r>
    <w:r w:rsidRPr="00C85BD8">
      <w:rPr>
        <w:rStyle w:val="NoneA"/>
        <w:rFonts w:ascii="Ubuntu" w:eastAsia="Arial Unicode MS" w:hAnsi="Ubuntu" w:cs="Arial Unicode MS"/>
        <w:sz w:val="20"/>
        <w:szCs w:val="20"/>
      </w:rPr>
      <w:t>1</w:t>
    </w:r>
    <w:r w:rsidRPr="00C85BD8">
      <w:rPr>
        <w:rStyle w:val="NoneA"/>
        <w:rFonts w:ascii="Ubuntu" w:eastAsia="Arial Unicode MS" w:hAnsi="Ubuntu" w:cs="Arial Unicode MS"/>
        <w:sz w:val="20"/>
        <w:szCs w:val="20"/>
      </w:rPr>
      <w:fldChar w:fldCharType="end"/>
    </w:r>
    <w:r w:rsidR="002B5918" w:rsidRPr="00C85BD8">
      <w:rPr>
        <w:rFonts w:ascii="Ubuntu" w:hAnsi="Ubuntu"/>
        <w:sz w:val="20"/>
        <w:szCs w:val="20"/>
      </w:rPr>
      <w:tab/>
    </w:r>
    <w:r w:rsidR="00C85BD8">
      <w:rPr>
        <w:rFonts w:ascii="Ubuntu" w:hAnsi="Ubuntu"/>
        <w:sz w:val="20"/>
        <w:szCs w:val="20"/>
      </w:rPr>
      <w:t>All printed copies are NOT controlled</w:t>
    </w:r>
    <w:r w:rsidRPr="00C85BD8">
      <w:rPr>
        <w:rFonts w:ascii="Ubuntu" w:hAnsi="Ubuntu"/>
        <w:sz w:val="20"/>
        <w:szCs w:val="20"/>
      </w:rPr>
      <w:tab/>
    </w:r>
    <w:r w:rsidR="00321C63">
      <w:rPr>
        <w:rFonts w:ascii="Ubuntu" w:hAnsi="Ubuntu"/>
        <w:sz w:val="20"/>
        <w:szCs w:val="20"/>
      </w:rPr>
      <w:t>Hilton Mfg.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1B3EC" w14:textId="77777777" w:rsidR="002D7CE8" w:rsidRPr="00C85BD8" w:rsidRDefault="002D7CE8" w:rsidP="002D7CE8">
    <w:pPr>
      <w:pStyle w:val="NoSpacing"/>
      <w:tabs>
        <w:tab w:val="center" w:pos="5103"/>
        <w:tab w:val="right" w:pos="10206"/>
      </w:tabs>
      <w:rPr>
        <w:rFonts w:ascii="Ubuntu" w:eastAsia="Arial Unicode MS" w:hAnsi="Ubuntu" w:cs="Arial Unicode MS"/>
        <w:sz w:val="20"/>
        <w:szCs w:val="20"/>
      </w:rPr>
    </w:pPr>
    <w:r w:rsidRPr="00C85BD8">
      <w:rPr>
        <w:rStyle w:val="NoneA"/>
        <w:rFonts w:ascii="Ubuntu" w:eastAsia="Arial Unicode MS" w:hAnsi="Ubuntu" w:cs="Arial Unicode MS"/>
        <w:sz w:val="20"/>
        <w:szCs w:val="20"/>
      </w:rPr>
      <w:t xml:space="preserve">Page:  </w:t>
    </w:r>
    <w:r w:rsidRPr="00C85BD8">
      <w:rPr>
        <w:rStyle w:val="NoneA"/>
        <w:rFonts w:ascii="Ubuntu" w:eastAsia="Arial Unicode MS" w:hAnsi="Ubuntu" w:cs="Arial Unicode MS"/>
        <w:sz w:val="20"/>
        <w:szCs w:val="20"/>
      </w:rPr>
      <w:fldChar w:fldCharType="begin"/>
    </w:r>
    <w:r w:rsidRPr="00C85BD8">
      <w:rPr>
        <w:rStyle w:val="NoneA"/>
        <w:rFonts w:ascii="Ubuntu" w:eastAsia="Arial Unicode MS" w:hAnsi="Ubuntu" w:cs="Arial Unicode MS"/>
        <w:sz w:val="20"/>
        <w:szCs w:val="20"/>
      </w:rPr>
      <w:instrText>PAGE  \* Arabic  \* MERGEFORMAT</w:instrText>
    </w:r>
    <w:r w:rsidRPr="00C85BD8">
      <w:rPr>
        <w:rStyle w:val="NoneA"/>
        <w:rFonts w:ascii="Ubuntu" w:eastAsia="Arial Unicode MS" w:hAnsi="Ubuntu" w:cs="Arial Unicode MS"/>
        <w:sz w:val="20"/>
        <w:szCs w:val="20"/>
      </w:rPr>
      <w:fldChar w:fldCharType="separate"/>
    </w:r>
    <w:r>
      <w:rPr>
        <w:rStyle w:val="NoneA"/>
        <w:rFonts w:ascii="Ubuntu" w:eastAsia="Arial Unicode MS" w:hAnsi="Ubuntu" w:cs="Arial Unicode MS"/>
        <w:sz w:val="20"/>
        <w:szCs w:val="20"/>
      </w:rPr>
      <w:t>2</w:t>
    </w:r>
    <w:r w:rsidRPr="00C85BD8">
      <w:rPr>
        <w:rStyle w:val="NoneA"/>
        <w:rFonts w:ascii="Ubuntu" w:eastAsia="Arial Unicode MS" w:hAnsi="Ubuntu" w:cs="Arial Unicode MS"/>
        <w:sz w:val="20"/>
        <w:szCs w:val="20"/>
      </w:rPr>
      <w:fldChar w:fldCharType="end"/>
    </w:r>
    <w:r w:rsidRPr="00C85BD8">
      <w:rPr>
        <w:rStyle w:val="NoneA"/>
        <w:rFonts w:ascii="Ubuntu" w:eastAsia="Arial Unicode MS" w:hAnsi="Ubuntu" w:cs="Arial Unicode MS"/>
        <w:sz w:val="20"/>
        <w:szCs w:val="20"/>
      </w:rPr>
      <w:t xml:space="preserve"> of </w:t>
    </w:r>
    <w:r w:rsidRPr="00C85BD8">
      <w:rPr>
        <w:rStyle w:val="NoneA"/>
        <w:rFonts w:ascii="Ubuntu" w:eastAsia="Arial Unicode MS" w:hAnsi="Ubuntu" w:cs="Arial Unicode MS"/>
        <w:sz w:val="20"/>
        <w:szCs w:val="20"/>
      </w:rPr>
      <w:fldChar w:fldCharType="begin"/>
    </w:r>
    <w:r w:rsidRPr="00C85BD8">
      <w:rPr>
        <w:rStyle w:val="NoneA"/>
        <w:rFonts w:ascii="Ubuntu" w:eastAsia="Arial Unicode MS" w:hAnsi="Ubuntu" w:cs="Arial Unicode MS"/>
        <w:sz w:val="20"/>
        <w:szCs w:val="20"/>
      </w:rPr>
      <w:instrText>NUMPAGES  \* Arabic  \* MERGEFORMAT</w:instrText>
    </w:r>
    <w:r w:rsidRPr="00C85BD8">
      <w:rPr>
        <w:rStyle w:val="NoneA"/>
        <w:rFonts w:ascii="Ubuntu" w:eastAsia="Arial Unicode MS" w:hAnsi="Ubuntu" w:cs="Arial Unicode MS"/>
        <w:sz w:val="20"/>
        <w:szCs w:val="20"/>
      </w:rPr>
      <w:fldChar w:fldCharType="separate"/>
    </w:r>
    <w:r>
      <w:rPr>
        <w:rStyle w:val="NoneA"/>
        <w:rFonts w:ascii="Ubuntu" w:eastAsia="Arial Unicode MS" w:hAnsi="Ubuntu" w:cs="Arial Unicode MS"/>
        <w:sz w:val="20"/>
        <w:szCs w:val="20"/>
      </w:rPr>
      <w:t>3</w:t>
    </w:r>
    <w:r w:rsidRPr="00C85BD8">
      <w:rPr>
        <w:rStyle w:val="NoneA"/>
        <w:rFonts w:ascii="Ubuntu" w:eastAsia="Arial Unicode MS" w:hAnsi="Ubuntu" w:cs="Arial Unicode MS"/>
        <w:sz w:val="20"/>
        <w:szCs w:val="20"/>
      </w:rPr>
      <w:fldChar w:fldCharType="end"/>
    </w:r>
    <w:r w:rsidRPr="00C85BD8">
      <w:rPr>
        <w:rFonts w:ascii="Ubuntu" w:hAnsi="Ubuntu"/>
        <w:sz w:val="20"/>
        <w:szCs w:val="20"/>
      </w:rPr>
      <w:tab/>
    </w:r>
    <w:r>
      <w:rPr>
        <w:rFonts w:ascii="Ubuntu" w:hAnsi="Ubuntu"/>
        <w:sz w:val="20"/>
        <w:szCs w:val="20"/>
      </w:rPr>
      <w:t>All printed copies are NOT controlled</w:t>
    </w:r>
    <w:r w:rsidRPr="00C85BD8">
      <w:rPr>
        <w:rFonts w:ascii="Ubuntu" w:hAnsi="Ubuntu"/>
        <w:sz w:val="20"/>
        <w:szCs w:val="20"/>
      </w:rPr>
      <w:tab/>
    </w:r>
    <w:r>
      <w:rPr>
        <w:rFonts w:ascii="Ubuntu" w:hAnsi="Ubuntu"/>
        <w:sz w:val="20"/>
        <w:szCs w:val="20"/>
      </w:rPr>
      <w:t>Hilton Mfg.</w:t>
    </w:r>
  </w:p>
  <w:p w14:paraId="771388CF" w14:textId="77777777" w:rsidR="002D7CE8" w:rsidRDefault="002D7C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D0BA4" w14:textId="77777777" w:rsidR="004970E9" w:rsidRDefault="004970E9">
      <w:r>
        <w:separator/>
      </w:r>
    </w:p>
  </w:footnote>
  <w:footnote w:type="continuationSeparator" w:id="0">
    <w:p w14:paraId="2C06E3D9" w14:textId="77777777" w:rsidR="004970E9" w:rsidRDefault="004970E9">
      <w:r>
        <w:continuationSeparator/>
      </w:r>
    </w:p>
  </w:footnote>
  <w:footnote w:type="continuationNotice" w:id="1">
    <w:p w14:paraId="39E2CF90" w14:textId="77777777" w:rsidR="004970E9" w:rsidRDefault="004970E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FBBEC" w14:textId="4CF9E982" w:rsidR="00E97607" w:rsidRDefault="00E97607" w:rsidP="00EF3BD7">
    <w:pPr>
      <w:pStyle w:val="Header"/>
      <w:tabs>
        <w:tab w:val="clear" w:pos="4513"/>
        <w:tab w:val="clear" w:pos="9026"/>
        <w:tab w:val="left" w:pos="1345"/>
        <w:tab w:val="left" w:pos="6456"/>
      </w:tabs>
      <w:rPr>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4" w:name="_Hlk149059663"/>
  <w:p w14:paraId="2A56E871" w14:textId="2FFE61C7" w:rsidR="005F7B2A" w:rsidRDefault="005F7B2A" w:rsidP="005F7B2A">
    <w:pPr>
      <w:pStyle w:val="Header"/>
      <w:tabs>
        <w:tab w:val="clear" w:pos="4513"/>
        <w:tab w:val="clear" w:pos="9026"/>
        <w:tab w:val="left" w:pos="1345"/>
        <w:tab w:val="left" w:pos="6456"/>
      </w:tabs>
      <w:rPr>
        <w:sz w:val="10"/>
        <w:szCs w:val="10"/>
      </w:rPr>
    </w:pPr>
    <w:r>
      <w:rPr>
        <w:rFonts w:ascii="Tahoma" w:hAnsi="Tahoma" w:cs="Tahoma"/>
        <w:b/>
        <w:noProof/>
        <w:color w:val="000000"/>
        <w:sz w:val="27"/>
        <w:szCs w:val="24"/>
      </w:rPr>
      <mc:AlternateContent>
        <mc:Choice Requires="wps">
          <w:drawing>
            <wp:anchor distT="0" distB="0" distL="114300" distR="114300" simplePos="0" relativeHeight="251667456" behindDoc="0" locked="0" layoutInCell="1" allowOverlap="1" wp14:anchorId="53DEEB85" wp14:editId="29FE365E">
              <wp:simplePos x="0" y="0"/>
              <wp:positionH relativeFrom="column">
                <wp:posOffset>4222114</wp:posOffset>
              </wp:positionH>
              <wp:positionV relativeFrom="paragraph">
                <wp:posOffset>27940</wp:posOffset>
              </wp:positionV>
              <wp:extent cx="2238375" cy="838200"/>
              <wp:effectExtent l="19050" t="19050" r="28575" b="19050"/>
              <wp:wrapNone/>
              <wp:docPr id="18898840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8375" cy="838200"/>
                      </a:xfrm>
                      <a:prstGeom prst="rect">
                        <a:avLst/>
                      </a:prstGeom>
                      <a:solidFill>
                        <a:srgbClr val="FFFFFF">
                          <a:lumMod val="85000"/>
                          <a:lumOff val="0"/>
                        </a:srgbClr>
                      </a:solidFill>
                      <a:ln w="31750">
                        <a:solidFill>
                          <a:srgbClr val="000000">
                            <a:lumMod val="100000"/>
                            <a:lumOff val="0"/>
                          </a:srgb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56BF4E2" w14:textId="77777777" w:rsidR="005F7B2A" w:rsidRDefault="005F7B2A" w:rsidP="005F7B2A">
                          <w:pPr>
                            <w:spacing w:after="0" w:line="240" w:lineRule="auto"/>
                            <w:jc w:val="center"/>
                            <w:rPr>
                              <w:b/>
                              <w:sz w:val="32"/>
                              <w:szCs w:val="32"/>
                            </w:rPr>
                          </w:pPr>
                          <w:r>
                            <w:rPr>
                              <w:b/>
                              <w:sz w:val="32"/>
                              <w:szCs w:val="32"/>
                            </w:rPr>
                            <w:t>Position Description</w:t>
                          </w:r>
                        </w:p>
                        <w:p w14:paraId="022222D1" w14:textId="3F7432F7" w:rsidR="00F544A5" w:rsidRDefault="00F544A5" w:rsidP="00F544A5">
                          <w:pPr>
                            <w:spacing w:after="0" w:line="240" w:lineRule="auto"/>
                            <w:jc w:val="center"/>
                            <w:rPr>
                              <w:b/>
                              <w:sz w:val="32"/>
                              <w:szCs w:val="32"/>
                            </w:rPr>
                          </w:pPr>
                          <w:r>
                            <w:rPr>
                              <w:b/>
                              <w:sz w:val="32"/>
                              <w:szCs w:val="32"/>
                            </w:rPr>
                            <w:t>HM-HR-001</w:t>
                          </w:r>
                        </w:p>
                        <w:p w14:paraId="123B25B4" w14:textId="77777777" w:rsidR="00F544A5" w:rsidRDefault="00F544A5" w:rsidP="005F7B2A">
                          <w:pPr>
                            <w:spacing w:after="0" w:line="240" w:lineRule="auto"/>
                            <w:jc w:val="center"/>
                            <w:rPr>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DEEB85" id="Rectangle 4" o:spid="_x0000_s1026" style="position:absolute;margin-left:332.45pt;margin-top:2.2pt;width:176.25pt;height:6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" fillcolor="#d9d9d9" strokeweight="2.5pt">
              <v:shadow color="#868686"/>
              <v:textbox>
                <w:txbxContent>
                  <w:p w14:paraId="456BF4E2" w14:textId="77777777" w:rsidR="005F7B2A" w:rsidRDefault="005F7B2A" w:rsidP="005F7B2A">
                    <w:pPr>
                      <w:spacing w:after="0" w:line="240" w:lineRule="auto"/>
                      <w:jc w:val="center"/>
                      <w:rPr>
                        <w:b/>
                        <w:sz w:val="32"/>
                        <w:szCs w:val="32"/>
                      </w:rPr>
                    </w:pPr>
                    <w:r>
                      <w:rPr>
                        <w:b/>
                        <w:sz w:val="32"/>
                        <w:szCs w:val="32"/>
                      </w:rPr>
                      <w:t>Position Description</w:t>
                    </w:r>
                  </w:p>
                  <w:p w14:paraId="022222D1" w14:textId="3F7432F7" w:rsidR="00F544A5" w:rsidRDefault="00F544A5" w:rsidP="00F544A5">
                    <w:pPr>
                      <w:spacing w:after="0" w:line="240" w:lineRule="auto"/>
                      <w:jc w:val="center"/>
                      <w:rPr>
                        <w:b/>
                        <w:sz w:val="32"/>
                        <w:szCs w:val="32"/>
                      </w:rPr>
                    </w:pPr>
                    <w:r>
                      <w:rPr>
                        <w:b/>
                        <w:sz w:val="32"/>
                        <w:szCs w:val="32"/>
                      </w:rPr>
                      <w:t>HM-HR-001</w:t>
                    </w:r>
                  </w:p>
                  <w:p w14:paraId="123B25B4" w14:textId="77777777" w:rsidR="00F544A5" w:rsidRDefault="00F544A5" w:rsidP="005F7B2A">
                    <w:pPr>
                      <w:spacing w:after="0" w:line="240" w:lineRule="auto"/>
                      <w:jc w:val="center"/>
                      <w:rPr>
                        <w:b/>
                        <w:sz w:val="32"/>
                        <w:szCs w:val="32"/>
                      </w:rPr>
                    </w:pPr>
                  </w:p>
                </w:txbxContent>
              </v:textbox>
            </v:rect>
          </w:pict>
        </mc:Fallback>
      </mc:AlternateContent>
    </w:r>
    <w:r>
      <w:rPr>
        <w:noProof/>
        <w:lang w:eastAsia="en-AU"/>
      </w:rPr>
      <w:drawing>
        <wp:anchor distT="0" distB="0" distL="114300" distR="114300" simplePos="0" relativeHeight="251666432" behindDoc="0" locked="0" layoutInCell="1" allowOverlap="1" wp14:anchorId="187880F4" wp14:editId="61F7CB15">
          <wp:simplePos x="0" y="0"/>
          <wp:positionH relativeFrom="column">
            <wp:posOffset>221615</wp:posOffset>
          </wp:positionH>
          <wp:positionV relativeFrom="paragraph">
            <wp:posOffset>113665</wp:posOffset>
          </wp:positionV>
          <wp:extent cx="771525" cy="771525"/>
          <wp:effectExtent l="0" t="0" r="9525" b="9525"/>
          <wp:wrapSquare wrapText="bothSides"/>
          <wp:docPr id="6333092" name="Picture 6333092" descr="A red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red and white logo&#10;&#10;Description automatically generated"/>
                  <pic:cNvPicPr>
                    <a:picLocks noChangeAspect="1" noChangeArrowheads="1"/>
                  </pic:cNvPicPr>
                </pic:nvPicPr>
                <pic:blipFill>
                  <a:blip r:embed="rId1"/>
                  <a:srcRect/>
                  <a:stretch>
                    <a:fillRect/>
                  </a:stretch>
                </pic:blipFill>
                <pic:spPr bwMode="auto">
                  <a:xfrm>
                    <a:off x="0" y="0"/>
                    <a:ext cx="771525" cy="7715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sz w:val="10"/>
        <w:szCs w:val="10"/>
      </w:rPr>
      <mc:AlternateContent>
        <mc:Choice Requires="wps">
          <w:drawing>
            <wp:anchor distT="0" distB="0" distL="114300" distR="114300" simplePos="0" relativeHeight="251665408" behindDoc="1" locked="0" layoutInCell="0" allowOverlap="1" wp14:anchorId="7A36D88A" wp14:editId="251E2643">
              <wp:simplePos x="0" y="0"/>
              <wp:positionH relativeFrom="margin">
                <wp:posOffset>-64135</wp:posOffset>
              </wp:positionH>
              <wp:positionV relativeFrom="topMargin">
                <wp:posOffset>228600</wp:posOffset>
              </wp:positionV>
              <wp:extent cx="6724650" cy="1295400"/>
              <wp:effectExtent l="0" t="0" r="19050" b="19050"/>
              <wp:wrapNone/>
              <wp:docPr id="1256001676"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24650" cy="1295400"/>
                      </a:xfrm>
                      <a:prstGeom prst="roundRect">
                        <a:avLst>
                          <a:gd name="adj" fmla="val 16667"/>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112042" id="Rectangle: Rounded Corners 3" o:spid="_x0000_s1026" style="position:absolute;margin-left:-5.05pt;margin-top:18pt;width:529.5pt;height:102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" o:allowincell="f" filled="f" strokeweight="1pt">
              <w10:wrap anchorx="margin" anchory="margin"/>
            </v:roundrect>
          </w:pict>
        </mc:Fallback>
      </mc:AlternateContent>
    </w:r>
  </w:p>
  <w:p w14:paraId="631FFCBB" w14:textId="77777777" w:rsidR="005F7B2A" w:rsidRDefault="005F7B2A" w:rsidP="005F7B2A">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s>
      <w:autoSpaceDE w:val="0"/>
      <w:autoSpaceDN w:val="0"/>
      <w:adjustRightInd w:val="0"/>
      <w:spacing w:after="0" w:line="240" w:lineRule="auto"/>
      <w:rPr>
        <w:rFonts w:ascii="Tahoma" w:hAnsi="Tahoma" w:cs="Tahoma"/>
        <w:b/>
        <w:color w:val="000000"/>
        <w:sz w:val="27"/>
        <w:szCs w:val="24"/>
      </w:rPr>
    </w:pPr>
    <w:r>
      <w:rPr>
        <w:rFonts w:ascii="Tahoma" w:hAnsi="Tahoma" w:cs="Tahoma"/>
        <w:b/>
        <w:color w:val="000000"/>
        <w:sz w:val="27"/>
        <w:szCs w:val="24"/>
      </w:rPr>
      <w:t>Hilton Manufacturing Pty Ltd</w:t>
    </w:r>
  </w:p>
  <w:p w14:paraId="5D2F8F4A" w14:textId="77777777" w:rsidR="005F7B2A" w:rsidRDefault="005F7B2A" w:rsidP="005F7B2A">
    <w:pPr>
      <w:pStyle w:val="Header"/>
      <w:tabs>
        <w:tab w:val="clear" w:pos="4513"/>
        <w:tab w:val="clear" w:pos="9026"/>
        <w:tab w:val="left" w:pos="1345"/>
        <w:tab w:val="left" w:pos="6456"/>
      </w:tabs>
      <w:rPr>
        <w:sz w:val="10"/>
        <w:szCs w:val="10"/>
      </w:rPr>
    </w:pPr>
  </w:p>
  <w:p w14:paraId="0498DF4E" w14:textId="77777777" w:rsidR="005F7B2A" w:rsidRDefault="005F7B2A" w:rsidP="005F7B2A">
    <w:pPr>
      <w:pStyle w:val="Header"/>
      <w:tabs>
        <w:tab w:val="clear" w:pos="4513"/>
        <w:tab w:val="clear" w:pos="9026"/>
        <w:tab w:val="left" w:pos="1345"/>
        <w:tab w:val="left" w:pos="6456"/>
      </w:tabs>
      <w:rPr>
        <w:sz w:val="10"/>
        <w:szCs w:val="10"/>
      </w:rPr>
    </w:pPr>
  </w:p>
  <w:p w14:paraId="77BB6982" w14:textId="77777777" w:rsidR="005F7B2A" w:rsidRDefault="005F7B2A" w:rsidP="005F7B2A">
    <w:pPr>
      <w:pStyle w:val="Header"/>
      <w:tabs>
        <w:tab w:val="clear" w:pos="4513"/>
        <w:tab w:val="clear" w:pos="9026"/>
        <w:tab w:val="left" w:pos="1345"/>
        <w:tab w:val="left" w:pos="6456"/>
      </w:tabs>
      <w:rPr>
        <w:sz w:val="10"/>
        <w:szCs w:val="10"/>
      </w:rPr>
    </w:pPr>
  </w:p>
  <w:p w14:paraId="6BCB8694" w14:textId="77777777" w:rsidR="005F7B2A" w:rsidRDefault="005F7B2A" w:rsidP="005F7B2A">
    <w:pPr>
      <w:pStyle w:val="Header"/>
      <w:tabs>
        <w:tab w:val="clear" w:pos="4513"/>
        <w:tab w:val="clear" w:pos="9026"/>
        <w:tab w:val="left" w:pos="1345"/>
        <w:tab w:val="left" w:pos="6456"/>
      </w:tabs>
      <w:rPr>
        <w:sz w:val="10"/>
        <w:szCs w:val="10"/>
      </w:rPr>
    </w:pPr>
  </w:p>
  <w:p w14:paraId="79F6BA66" w14:textId="1F712C25" w:rsidR="005F7B2A" w:rsidRPr="005F7B2A" w:rsidRDefault="005F7B2A" w:rsidP="005F7B2A">
    <w:pPr>
      <w:pStyle w:val="Header"/>
      <w:tabs>
        <w:tab w:val="clear" w:pos="4513"/>
        <w:tab w:val="clear" w:pos="9026"/>
        <w:tab w:val="left" w:pos="1345"/>
        <w:tab w:val="left" w:pos="6456"/>
      </w:tabs>
      <w:rPr>
        <w:b/>
        <w:bCs/>
      </w:rPr>
    </w:pPr>
    <w:bookmarkStart w:id="5" w:name="_Hlk146098701"/>
    <w:bookmarkStart w:id="6" w:name="_Hlk146098702"/>
    <w:bookmarkStart w:id="7" w:name="_Hlk146098705"/>
    <w:bookmarkStart w:id="8" w:name="_Hlk146098706"/>
    <w:bookmarkStart w:id="9" w:name="_Hlk146099359"/>
    <w:bookmarkStart w:id="10" w:name="_Hlk146099360"/>
    <w:bookmarkStart w:id="11" w:name="_Hlk146099474"/>
    <w:bookmarkStart w:id="12" w:name="_Hlk146099475"/>
    <w:bookmarkStart w:id="13" w:name="_Hlk146099476"/>
    <w:bookmarkStart w:id="14" w:name="_Hlk146099477"/>
    <w:bookmarkStart w:id="15" w:name="_Hlk146099504"/>
    <w:bookmarkStart w:id="16" w:name="_Hlk146099505"/>
    <w:r w:rsidRPr="005F7B2A">
      <w:rPr>
        <w:b/>
        <w:bCs/>
      </w:rPr>
      <w:t>Classification: Internal Use</w:t>
    </w:r>
    <w:r w:rsidRPr="005F7B2A">
      <w:rPr>
        <w:b/>
        <w:bCs/>
      </w:rPr>
      <w:tab/>
    </w:r>
    <w:r w:rsidRPr="005F7B2A">
      <w:rPr>
        <w:b/>
        <w:bCs/>
      </w:rPr>
      <w:tab/>
    </w:r>
    <w:r w:rsidRPr="005F7B2A">
      <w:rPr>
        <w:b/>
        <w:bCs/>
      </w:rPr>
      <w:tab/>
      <w:t>Revision: 00</w:t>
    </w:r>
    <w:r w:rsidR="002A5E60">
      <w:rPr>
        <w:b/>
        <w:bCs/>
      </w:rPr>
      <w:t>2</w:t>
    </w:r>
    <w:r w:rsidRPr="005F7B2A">
      <w:rPr>
        <w:b/>
        <w:bCs/>
      </w:rPr>
      <w:t xml:space="preserve">.0 – </w:t>
    </w:r>
    <w:r w:rsidR="002A5E60">
      <w:rPr>
        <w:b/>
        <w:bCs/>
      </w:rPr>
      <w:t>22/11</w:t>
    </w:r>
    <w:r w:rsidRPr="005F7B2A">
      <w:rPr>
        <w:b/>
        <w:bCs/>
      </w:rPr>
      <w:t>/2023</w:t>
    </w:r>
  </w:p>
  <w:bookmarkEnd w:id="4"/>
  <w:p w14:paraId="0959C4C8" w14:textId="77777777" w:rsidR="005F7B2A" w:rsidRPr="00D16FE5" w:rsidRDefault="005F7B2A" w:rsidP="005F7B2A">
    <w:pPr>
      <w:pStyle w:val="Header"/>
      <w:tabs>
        <w:tab w:val="clear" w:pos="4513"/>
        <w:tab w:val="clear" w:pos="9026"/>
        <w:tab w:val="left" w:pos="1345"/>
        <w:tab w:val="left" w:pos="6456"/>
      </w:tabs>
      <w:rPr>
        <w:sz w:val="2"/>
        <w:szCs w:val="2"/>
      </w:rPr>
    </w:pPr>
    <w:r w:rsidRPr="005F7B2A">
      <w:rPr>
        <w:b/>
        <w:bCs/>
      </w:rPr>
      <w:tab/>
    </w:r>
    <w:r w:rsidRPr="005F7B2A">
      <w:rPr>
        <w:b/>
        <w:bCs/>
      </w:rPr>
      <w:tab/>
    </w:r>
    <w:r w:rsidRPr="005F7B2A">
      <w:rPr>
        <w:b/>
        <w:bCs/>
      </w:rPr>
      <w:tab/>
    </w:r>
    <w:r w:rsidRPr="005F7B2A">
      <w:rPr>
        <w:b/>
        <w:bCs/>
      </w:rPr>
      <w:tab/>
      <w:t>Owner: Human Resources</w:t>
    </w:r>
    <w:bookmarkEnd w:id="5"/>
    <w:bookmarkEnd w:id="6"/>
    <w:bookmarkEnd w:id="7"/>
    <w:bookmarkEnd w:id="8"/>
    <w:bookmarkEnd w:id="9"/>
    <w:bookmarkEnd w:id="10"/>
    <w:bookmarkEnd w:id="11"/>
    <w:bookmarkEnd w:id="12"/>
    <w:bookmarkEnd w:id="13"/>
    <w:bookmarkEnd w:id="14"/>
    <w:bookmarkEnd w:id="15"/>
    <w:bookmarkEnd w:id="1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7485"/>
    <w:multiLevelType w:val="hybridMultilevel"/>
    <w:tmpl w:val="E9F275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6126DF"/>
    <w:multiLevelType w:val="multilevel"/>
    <w:tmpl w:val="F462E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9C758F"/>
    <w:multiLevelType w:val="hybridMultilevel"/>
    <w:tmpl w:val="C908C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B770AE"/>
    <w:multiLevelType w:val="multilevel"/>
    <w:tmpl w:val="10CE3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F226D"/>
    <w:multiLevelType w:val="hybridMultilevel"/>
    <w:tmpl w:val="F4AAA118"/>
    <w:styleLink w:val="ImportedStyle1"/>
    <w:lvl w:ilvl="0" w:tplc="FFFFFFFF">
      <w:start w:val="1"/>
      <w:numFmt w:val="bullet"/>
      <w:lvlText w:val="-"/>
      <w:lvlJc w:val="left"/>
      <w:pPr>
        <w:ind w:left="720" w:hanging="360"/>
      </w:pPr>
      <w:rPr>
        <w:rFonts w:ascii="Arial" w:hAnsi="Arial" w:hint="default"/>
        <w:b w:val="0"/>
        <w:bCs w:val="0"/>
        <w:i w:val="0"/>
        <w:iCs w:val="0"/>
        <w:caps w:val="0"/>
        <w:smallCaps w:val="0"/>
        <w:strike w:val="0"/>
        <w:dstrike w:val="0"/>
        <w:outline w:val="0"/>
        <w:emboss w:val="0"/>
        <w:imprint w:val="0"/>
        <w:color w:val="000000"/>
        <w:spacing w:val="0"/>
        <w:w w:val="100"/>
        <w:kern w:val="0"/>
        <w:position w:val="0"/>
        <w:sz w:val="36"/>
        <w:szCs w:val="36"/>
        <w:highlight w:val="none"/>
        <w:vertAlign w:val="baseline"/>
      </w:rPr>
    </w:lvl>
    <w:lvl w:ilvl="1" w:tplc="07DCEF28">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50DA5494">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1F96397A">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4F96BFBC">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19C9F42">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2E26B6EA">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A052E29E">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F2FB5E">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5" w15:restartNumberingAfterBreak="0">
    <w:nsid w:val="2EAB2512"/>
    <w:multiLevelType w:val="multilevel"/>
    <w:tmpl w:val="B2FC1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011288"/>
    <w:multiLevelType w:val="hybridMultilevel"/>
    <w:tmpl w:val="63B23D00"/>
    <w:lvl w:ilvl="0" w:tplc="0C09000B">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50C2B7D"/>
    <w:multiLevelType w:val="multilevel"/>
    <w:tmpl w:val="4C92F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C061EE"/>
    <w:multiLevelType w:val="multilevel"/>
    <w:tmpl w:val="53F08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5C210A"/>
    <w:multiLevelType w:val="hybridMultilevel"/>
    <w:tmpl w:val="84F2A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6DF0252"/>
    <w:multiLevelType w:val="hybridMultilevel"/>
    <w:tmpl w:val="60CE278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59E73E04"/>
    <w:multiLevelType w:val="hybridMultilevel"/>
    <w:tmpl w:val="62DC0554"/>
    <w:lvl w:ilvl="0" w:tplc="0409000B">
      <w:start w:val="1"/>
      <w:numFmt w:val="bullet"/>
      <w:lvlText w:val=""/>
      <w:lvlJc w:val="left"/>
      <w:pPr>
        <w:ind w:left="720" w:hanging="360"/>
      </w:pPr>
      <w:rPr>
        <w:rFonts w:ascii="Wingdings" w:hAnsi="Wingdings" w:hint="default"/>
      </w:rPr>
    </w:lvl>
    <w:lvl w:ilvl="1" w:tplc="FF1804EA">
      <w:numFmt w:val="bullet"/>
      <w:lvlText w:val="-"/>
      <w:lvlJc w:val="left"/>
      <w:pPr>
        <w:ind w:left="1580" w:hanging="500"/>
      </w:pPr>
      <w:rPr>
        <w:rFonts w:ascii="Calibri" w:eastAsiaTheme="minorHAnsi" w:hAnsi="Calibri" w:cs="Calibri" w:hint="default"/>
        <w:color w:val="18376A"/>
        <w:sz w:val="3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540810"/>
    <w:multiLevelType w:val="multilevel"/>
    <w:tmpl w:val="1FCAF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ED029DA"/>
    <w:multiLevelType w:val="multilevel"/>
    <w:tmpl w:val="8B20C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531705"/>
    <w:multiLevelType w:val="multilevel"/>
    <w:tmpl w:val="B628D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F61324"/>
    <w:multiLevelType w:val="multilevel"/>
    <w:tmpl w:val="07FA7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C025DF1"/>
    <w:multiLevelType w:val="hybridMultilevel"/>
    <w:tmpl w:val="5F9E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22888365">
    <w:abstractNumId w:val="4"/>
  </w:num>
  <w:num w:numId="2" w16cid:durableId="1117794435">
    <w:abstractNumId w:val="2"/>
  </w:num>
  <w:num w:numId="3" w16cid:durableId="1632440574">
    <w:abstractNumId w:val="9"/>
  </w:num>
  <w:num w:numId="4" w16cid:durableId="286473052">
    <w:abstractNumId w:val="0"/>
  </w:num>
  <w:num w:numId="5" w16cid:durableId="1475096319">
    <w:abstractNumId w:val="15"/>
  </w:num>
  <w:num w:numId="6" w16cid:durableId="298845003">
    <w:abstractNumId w:val="3"/>
  </w:num>
  <w:num w:numId="7" w16cid:durableId="1749837631">
    <w:abstractNumId w:val="8"/>
  </w:num>
  <w:num w:numId="8" w16cid:durableId="545801447">
    <w:abstractNumId w:val="13"/>
  </w:num>
  <w:num w:numId="9" w16cid:durableId="555822573">
    <w:abstractNumId w:val="12"/>
  </w:num>
  <w:num w:numId="10" w16cid:durableId="1502499878">
    <w:abstractNumId w:val="5"/>
  </w:num>
  <w:num w:numId="11" w16cid:durableId="63332150">
    <w:abstractNumId w:val="1"/>
  </w:num>
  <w:num w:numId="12" w16cid:durableId="149444661">
    <w:abstractNumId w:val="14"/>
    <w:lvlOverride w:ilvl="0">
      <w:lvl w:ilvl="0">
        <w:numFmt w:val="bullet"/>
        <w:lvlText w:val="o"/>
        <w:lvlJc w:val="left"/>
        <w:pPr>
          <w:tabs>
            <w:tab w:val="num" w:pos="720"/>
          </w:tabs>
          <w:ind w:left="720" w:hanging="360"/>
        </w:pPr>
        <w:rPr>
          <w:rFonts w:ascii="Courier New" w:hAnsi="Courier New" w:hint="default"/>
          <w:sz w:val="20"/>
        </w:rPr>
      </w:lvl>
    </w:lvlOverride>
  </w:num>
  <w:num w:numId="13" w16cid:durableId="70202807">
    <w:abstractNumId w:val="14"/>
    <w:lvlOverride w:ilvl="0">
      <w:lvl w:ilvl="0">
        <w:numFmt w:val="bullet"/>
        <w:lvlText w:val="o"/>
        <w:lvlJc w:val="left"/>
        <w:pPr>
          <w:tabs>
            <w:tab w:val="num" w:pos="720"/>
          </w:tabs>
          <w:ind w:left="720" w:hanging="360"/>
        </w:pPr>
        <w:rPr>
          <w:rFonts w:ascii="Courier New" w:hAnsi="Courier New" w:hint="default"/>
          <w:sz w:val="20"/>
        </w:rPr>
      </w:lvl>
    </w:lvlOverride>
  </w:num>
  <w:num w:numId="14" w16cid:durableId="932199211">
    <w:abstractNumId w:val="14"/>
    <w:lvlOverride w:ilvl="0">
      <w:lvl w:ilvl="0">
        <w:numFmt w:val="bullet"/>
        <w:lvlText w:val="o"/>
        <w:lvlJc w:val="left"/>
        <w:pPr>
          <w:tabs>
            <w:tab w:val="num" w:pos="720"/>
          </w:tabs>
          <w:ind w:left="720" w:hanging="360"/>
        </w:pPr>
        <w:rPr>
          <w:rFonts w:ascii="Courier New" w:hAnsi="Courier New" w:hint="default"/>
          <w:sz w:val="20"/>
        </w:rPr>
      </w:lvl>
    </w:lvlOverride>
  </w:num>
  <w:num w:numId="15" w16cid:durableId="65223667">
    <w:abstractNumId w:val="14"/>
    <w:lvlOverride w:ilvl="0">
      <w:lvl w:ilvl="0">
        <w:numFmt w:val="bullet"/>
        <w:lvlText w:val="o"/>
        <w:lvlJc w:val="left"/>
        <w:pPr>
          <w:tabs>
            <w:tab w:val="num" w:pos="720"/>
          </w:tabs>
          <w:ind w:left="720" w:hanging="360"/>
        </w:pPr>
        <w:rPr>
          <w:rFonts w:ascii="Courier New" w:hAnsi="Courier New" w:hint="default"/>
          <w:sz w:val="20"/>
        </w:rPr>
      </w:lvl>
    </w:lvlOverride>
  </w:num>
  <w:num w:numId="16" w16cid:durableId="484395321">
    <w:abstractNumId w:val="14"/>
    <w:lvlOverride w:ilvl="0">
      <w:lvl w:ilvl="0">
        <w:numFmt w:val="bullet"/>
        <w:lvlText w:val="o"/>
        <w:lvlJc w:val="left"/>
        <w:pPr>
          <w:tabs>
            <w:tab w:val="num" w:pos="720"/>
          </w:tabs>
          <w:ind w:left="720" w:hanging="360"/>
        </w:pPr>
        <w:rPr>
          <w:rFonts w:ascii="Courier New" w:hAnsi="Courier New" w:hint="default"/>
          <w:sz w:val="20"/>
        </w:rPr>
      </w:lvl>
    </w:lvlOverride>
  </w:num>
  <w:num w:numId="17" w16cid:durableId="1298296287">
    <w:abstractNumId w:val="14"/>
    <w:lvlOverride w:ilvl="0">
      <w:lvl w:ilvl="0">
        <w:numFmt w:val="bullet"/>
        <w:lvlText w:val="o"/>
        <w:lvlJc w:val="left"/>
        <w:pPr>
          <w:tabs>
            <w:tab w:val="num" w:pos="720"/>
          </w:tabs>
          <w:ind w:left="720" w:hanging="360"/>
        </w:pPr>
        <w:rPr>
          <w:rFonts w:ascii="Courier New" w:hAnsi="Courier New" w:hint="default"/>
          <w:sz w:val="20"/>
        </w:rPr>
      </w:lvl>
    </w:lvlOverride>
  </w:num>
  <w:num w:numId="18" w16cid:durableId="627007664">
    <w:abstractNumId w:val="7"/>
    <w:lvlOverride w:ilvl="0">
      <w:lvl w:ilvl="0">
        <w:numFmt w:val="bullet"/>
        <w:lvlText w:val="o"/>
        <w:lvlJc w:val="left"/>
        <w:pPr>
          <w:tabs>
            <w:tab w:val="num" w:pos="720"/>
          </w:tabs>
          <w:ind w:left="720" w:hanging="360"/>
        </w:pPr>
        <w:rPr>
          <w:rFonts w:ascii="Courier New" w:hAnsi="Courier New" w:hint="default"/>
          <w:sz w:val="20"/>
        </w:rPr>
      </w:lvl>
    </w:lvlOverride>
  </w:num>
  <w:num w:numId="19" w16cid:durableId="2049139415">
    <w:abstractNumId w:val="7"/>
    <w:lvlOverride w:ilvl="0">
      <w:lvl w:ilvl="0">
        <w:numFmt w:val="bullet"/>
        <w:lvlText w:val="o"/>
        <w:lvlJc w:val="left"/>
        <w:pPr>
          <w:tabs>
            <w:tab w:val="num" w:pos="720"/>
          </w:tabs>
          <w:ind w:left="720" w:hanging="360"/>
        </w:pPr>
        <w:rPr>
          <w:rFonts w:ascii="Courier New" w:hAnsi="Courier New" w:hint="default"/>
          <w:sz w:val="20"/>
        </w:rPr>
      </w:lvl>
    </w:lvlOverride>
  </w:num>
  <w:num w:numId="20" w16cid:durableId="2138641300">
    <w:abstractNumId w:val="7"/>
    <w:lvlOverride w:ilvl="0">
      <w:lvl w:ilvl="0">
        <w:numFmt w:val="bullet"/>
        <w:lvlText w:val="o"/>
        <w:lvlJc w:val="left"/>
        <w:pPr>
          <w:tabs>
            <w:tab w:val="num" w:pos="720"/>
          </w:tabs>
          <w:ind w:left="720" w:hanging="360"/>
        </w:pPr>
        <w:rPr>
          <w:rFonts w:ascii="Courier New" w:hAnsi="Courier New" w:hint="default"/>
          <w:sz w:val="20"/>
        </w:rPr>
      </w:lvl>
    </w:lvlOverride>
  </w:num>
  <w:num w:numId="21" w16cid:durableId="1021589707">
    <w:abstractNumId w:val="7"/>
    <w:lvlOverride w:ilvl="0">
      <w:lvl w:ilvl="0">
        <w:numFmt w:val="bullet"/>
        <w:lvlText w:val="o"/>
        <w:lvlJc w:val="left"/>
        <w:pPr>
          <w:tabs>
            <w:tab w:val="num" w:pos="720"/>
          </w:tabs>
          <w:ind w:left="720" w:hanging="360"/>
        </w:pPr>
        <w:rPr>
          <w:rFonts w:ascii="Courier New" w:hAnsi="Courier New" w:hint="default"/>
          <w:sz w:val="20"/>
        </w:rPr>
      </w:lvl>
    </w:lvlOverride>
  </w:num>
  <w:num w:numId="22" w16cid:durableId="684286627">
    <w:abstractNumId w:val="10"/>
  </w:num>
  <w:num w:numId="23" w16cid:durableId="1568801163">
    <w:abstractNumId w:val="16"/>
  </w:num>
  <w:num w:numId="24" w16cid:durableId="680661397">
    <w:abstractNumId w:val="11"/>
  </w:num>
  <w:num w:numId="25" w16cid:durableId="358239976">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3BC7"/>
    <w:rsid w:val="00000EBE"/>
    <w:rsid w:val="00007134"/>
    <w:rsid w:val="00015F83"/>
    <w:rsid w:val="0002243A"/>
    <w:rsid w:val="00023AE2"/>
    <w:rsid w:val="00024588"/>
    <w:rsid w:val="00024687"/>
    <w:rsid w:val="00025A2B"/>
    <w:rsid w:val="00031E60"/>
    <w:rsid w:val="000336E2"/>
    <w:rsid w:val="000402E5"/>
    <w:rsid w:val="00042BCD"/>
    <w:rsid w:val="00043B81"/>
    <w:rsid w:val="000440DD"/>
    <w:rsid w:val="00046F04"/>
    <w:rsid w:val="00057F9D"/>
    <w:rsid w:val="000709B7"/>
    <w:rsid w:val="00072000"/>
    <w:rsid w:val="00084DCF"/>
    <w:rsid w:val="00093854"/>
    <w:rsid w:val="000A7FF5"/>
    <w:rsid w:val="000B3CD1"/>
    <w:rsid w:val="000B7C47"/>
    <w:rsid w:val="000C3109"/>
    <w:rsid w:val="000C42E9"/>
    <w:rsid w:val="000D2ECC"/>
    <w:rsid w:val="000D5006"/>
    <w:rsid w:val="000E0082"/>
    <w:rsid w:val="000E3B78"/>
    <w:rsid w:val="000F556C"/>
    <w:rsid w:val="000F6954"/>
    <w:rsid w:val="0010238A"/>
    <w:rsid w:val="00104689"/>
    <w:rsid w:val="00107283"/>
    <w:rsid w:val="001077B8"/>
    <w:rsid w:val="0011402B"/>
    <w:rsid w:val="0011611B"/>
    <w:rsid w:val="0011731A"/>
    <w:rsid w:val="00120AED"/>
    <w:rsid w:val="001217E3"/>
    <w:rsid w:val="00123514"/>
    <w:rsid w:val="00127CEC"/>
    <w:rsid w:val="00132D05"/>
    <w:rsid w:val="00134BF6"/>
    <w:rsid w:val="00136308"/>
    <w:rsid w:val="001500C3"/>
    <w:rsid w:val="00150B7D"/>
    <w:rsid w:val="00151F22"/>
    <w:rsid w:val="00162EEB"/>
    <w:rsid w:val="00166E9E"/>
    <w:rsid w:val="001679F8"/>
    <w:rsid w:val="00177F25"/>
    <w:rsid w:val="00185E21"/>
    <w:rsid w:val="001918B0"/>
    <w:rsid w:val="00192802"/>
    <w:rsid w:val="00192B4E"/>
    <w:rsid w:val="00193DAB"/>
    <w:rsid w:val="001B2EE4"/>
    <w:rsid w:val="001C454F"/>
    <w:rsid w:val="001C4D43"/>
    <w:rsid w:val="001D3738"/>
    <w:rsid w:val="001E1AFA"/>
    <w:rsid w:val="001F2EF5"/>
    <w:rsid w:val="001F4A5F"/>
    <w:rsid w:val="00200A5E"/>
    <w:rsid w:val="002026F1"/>
    <w:rsid w:val="002026F3"/>
    <w:rsid w:val="00207E74"/>
    <w:rsid w:val="00215A2D"/>
    <w:rsid w:val="002244EA"/>
    <w:rsid w:val="00224BE3"/>
    <w:rsid w:val="00226625"/>
    <w:rsid w:val="0022667B"/>
    <w:rsid w:val="00236B80"/>
    <w:rsid w:val="00250A88"/>
    <w:rsid w:val="00251821"/>
    <w:rsid w:val="002549B5"/>
    <w:rsid w:val="0026059E"/>
    <w:rsid w:val="002615F4"/>
    <w:rsid w:val="00265C44"/>
    <w:rsid w:val="00275A3C"/>
    <w:rsid w:val="00287688"/>
    <w:rsid w:val="0029356E"/>
    <w:rsid w:val="00294620"/>
    <w:rsid w:val="002A31BF"/>
    <w:rsid w:val="002A5E60"/>
    <w:rsid w:val="002A5F22"/>
    <w:rsid w:val="002A6850"/>
    <w:rsid w:val="002A7135"/>
    <w:rsid w:val="002A7428"/>
    <w:rsid w:val="002B5918"/>
    <w:rsid w:val="002C3C41"/>
    <w:rsid w:val="002C6220"/>
    <w:rsid w:val="002D30CA"/>
    <w:rsid w:val="002D5E9D"/>
    <w:rsid w:val="002D7CE8"/>
    <w:rsid w:val="002E082B"/>
    <w:rsid w:val="002E0851"/>
    <w:rsid w:val="002E3CCB"/>
    <w:rsid w:val="002E7765"/>
    <w:rsid w:val="002F18C1"/>
    <w:rsid w:val="002F28F4"/>
    <w:rsid w:val="002F2B19"/>
    <w:rsid w:val="0030523D"/>
    <w:rsid w:val="003172F9"/>
    <w:rsid w:val="00320F85"/>
    <w:rsid w:val="00321B07"/>
    <w:rsid w:val="00321C63"/>
    <w:rsid w:val="003321AB"/>
    <w:rsid w:val="00333DD6"/>
    <w:rsid w:val="00335F83"/>
    <w:rsid w:val="00343B80"/>
    <w:rsid w:val="00354602"/>
    <w:rsid w:val="00355243"/>
    <w:rsid w:val="00360E6C"/>
    <w:rsid w:val="00361FE1"/>
    <w:rsid w:val="0036369B"/>
    <w:rsid w:val="00367E60"/>
    <w:rsid w:val="00373EC2"/>
    <w:rsid w:val="00374D11"/>
    <w:rsid w:val="00382F66"/>
    <w:rsid w:val="00391954"/>
    <w:rsid w:val="00396D08"/>
    <w:rsid w:val="003A00CC"/>
    <w:rsid w:val="003A5FC9"/>
    <w:rsid w:val="003A635F"/>
    <w:rsid w:val="003A66BC"/>
    <w:rsid w:val="003A7C4E"/>
    <w:rsid w:val="003B14CA"/>
    <w:rsid w:val="003B345A"/>
    <w:rsid w:val="003B5D93"/>
    <w:rsid w:val="003B634E"/>
    <w:rsid w:val="003C2839"/>
    <w:rsid w:val="003C4AAC"/>
    <w:rsid w:val="003E0629"/>
    <w:rsid w:val="003E371F"/>
    <w:rsid w:val="003E4211"/>
    <w:rsid w:val="003E45E2"/>
    <w:rsid w:val="003F1204"/>
    <w:rsid w:val="003F2259"/>
    <w:rsid w:val="003F6037"/>
    <w:rsid w:val="00402F12"/>
    <w:rsid w:val="00406C55"/>
    <w:rsid w:val="0041529F"/>
    <w:rsid w:val="00421009"/>
    <w:rsid w:val="00422E46"/>
    <w:rsid w:val="00424186"/>
    <w:rsid w:val="004253B7"/>
    <w:rsid w:val="0043606F"/>
    <w:rsid w:val="00437F2D"/>
    <w:rsid w:val="00441158"/>
    <w:rsid w:val="0044170D"/>
    <w:rsid w:val="0044244A"/>
    <w:rsid w:val="00451EBA"/>
    <w:rsid w:val="00457430"/>
    <w:rsid w:val="00471E87"/>
    <w:rsid w:val="0047486D"/>
    <w:rsid w:val="004816D6"/>
    <w:rsid w:val="00485130"/>
    <w:rsid w:val="004970E9"/>
    <w:rsid w:val="004A382C"/>
    <w:rsid w:val="004B2AFE"/>
    <w:rsid w:val="004B3762"/>
    <w:rsid w:val="004B3F2D"/>
    <w:rsid w:val="004B7596"/>
    <w:rsid w:val="004C04D9"/>
    <w:rsid w:val="004C0C8B"/>
    <w:rsid w:val="004C3611"/>
    <w:rsid w:val="004D176E"/>
    <w:rsid w:val="004D667F"/>
    <w:rsid w:val="004D6808"/>
    <w:rsid w:val="004E091D"/>
    <w:rsid w:val="004E69AC"/>
    <w:rsid w:val="004F03D6"/>
    <w:rsid w:val="004F189D"/>
    <w:rsid w:val="004F1DDE"/>
    <w:rsid w:val="004F3713"/>
    <w:rsid w:val="004F3D43"/>
    <w:rsid w:val="00505A66"/>
    <w:rsid w:val="0050743F"/>
    <w:rsid w:val="00507AFF"/>
    <w:rsid w:val="00513CFF"/>
    <w:rsid w:val="00515FEB"/>
    <w:rsid w:val="00520017"/>
    <w:rsid w:val="00522E3B"/>
    <w:rsid w:val="005346EC"/>
    <w:rsid w:val="00554253"/>
    <w:rsid w:val="005553EB"/>
    <w:rsid w:val="00555EB3"/>
    <w:rsid w:val="00555F31"/>
    <w:rsid w:val="00556446"/>
    <w:rsid w:val="005650E2"/>
    <w:rsid w:val="005740D4"/>
    <w:rsid w:val="005752B6"/>
    <w:rsid w:val="00585846"/>
    <w:rsid w:val="00587A9B"/>
    <w:rsid w:val="00591A2F"/>
    <w:rsid w:val="005938C7"/>
    <w:rsid w:val="005A2B7C"/>
    <w:rsid w:val="005A31F7"/>
    <w:rsid w:val="005B2364"/>
    <w:rsid w:val="005B412F"/>
    <w:rsid w:val="005B7AC0"/>
    <w:rsid w:val="005C5B0A"/>
    <w:rsid w:val="005D53CE"/>
    <w:rsid w:val="005E4B59"/>
    <w:rsid w:val="005E6AEA"/>
    <w:rsid w:val="005F1FED"/>
    <w:rsid w:val="005F4C63"/>
    <w:rsid w:val="005F57A2"/>
    <w:rsid w:val="005F5EB0"/>
    <w:rsid w:val="005F6D22"/>
    <w:rsid w:val="005F7B2A"/>
    <w:rsid w:val="00605DB3"/>
    <w:rsid w:val="0060668D"/>
    <w:rsid w:val="00606DEF"/>
    <w:rsid w:val="006225A9"/>
    <w:rsid w:val="00630A4A"/>
    <w:rsid w:val="00645C6F"/>
    <w:rsid w:val="006532CA"/>
    <w:rsid w:val="00655EA6"/>
    <w:rsid w:val="00656339"/>
    <w:rsid w:val="00657B5E"/>
    <w:rsid w:val="00660031"/>
    <w:rsid w:val="00660218"/>
    <w:rsid w:val="00667874"/>
    <w:rsid w:val="006678CB"/>
    <w:rsid w:val="006706F8"/>
    <w:rsid w:val="006768C4"/>
    <w:rsid w:val="00677913"/>
    <w:rsid w:val="006836CE"/>
    <w:rsid w:val="006948F9"/>
    <w:rsid w:val="006A0250"/>
    <w:rsid w:val="006A10CC"/>
    <w:rsid w:val="006A714A"/>
    <w:rsid w:val="006B1170"/>
    <w:rsid w:val="006C3E82"/>
    <w:rsid w:val="006C6C4F"/>
    <w:rsid w:val="006C789A"/>
    <w:rsid w:val="006D0B54"/>
    <w:rsid w:val="006D1417"/>
    <w:rsid w:val="006D2BB7"/>
    <w:rsid w:val="006D3B97"/>
    <w:rsid w:val="006D405D"/>
    <w:rsid w:val="006D7DF2"/>
    <w:rsid w:val="006F097A"/>
    <w:rsid w:val="006F4539"/>
    <w:rsid w:val="00702832"/>
    <w:rsid w:val="007045A0"/>
    <w:rsid w:val="00706330"/>
    <w:rsid w:val="00710420"/>
    <w:rsid w:val="00710688"/>
    <w:rsid w:val="0071688A"/>
    <w:rsid w:val="00716AF8"/>
    <w:rsid w:val="007202E2"/>
    <w:rsid w:val="00720AD6"/>
    <w:rsid w:val="0072512B"/>
    <w:rsid w:val="00733DC9"/>
    <w:rsid w:val="007363D9"/>
    <w:rsid w:val="00740A29"/>
    <w:rsid w:val="00754322"/>
    <w:rsid w:val="00756969"/>
    <w:rsid w:val="00756E88"/>
    <w:rsid w:val="007571CE"/>
    <w:rsid w:val="00761CB8"/>
    <w:rsid w:val="00764D33"/>
    <w:rsid w:val="0076516B"/>
    <w:rsid w:val="00783F55"/>
    <w:rsid w:val="007860AC"/>
    <w:rsid w:val="007906CA"/>
    <w:rsid w:val="0079125B"/>
    <w:rsid w:val="007A4268"/>
    <w:rsid w:val="007A5982"/>
    <w:rsid w:val="007A5C06"/>
    <w:rsid w:val="007A6C9C"/>
    <w:rsid w:val="007B5C32"/>
    <w:rsid w:val="007C33DD"/>
    <w:rsid w:val="007E3C69"/>
    <w:rsid w:val="007E646C"/>
    <w:rsid w:val="007F0AFF"/>
    <w:rsid w:val="007F2F2C"/>
    <w:rsid w:val="007F7531"/>
    <w:rsid w:val="00803A66"/>
    <w:rsid w:val="008046EB"/>
    <w:rsid w:val="008057E0"/>
    <w:rsid w:val="008136F0"/>
    <w:rsid w:val="00813C2D"/>
    <w:rsid w:val="008265B6"/>
    <w:rsid w:val="00841E8A"/>
    <w:rsid w:val="00850270"/>
    <w:rsid w:val="00855763"/>
    <w:rsid w:val="00863C9F"/>
    <w:rsid w:val="00871729"/>
    <w:rsid w:val="00880E07"/>
    <w:rsid w:val="0088700F"/>
    <w:rsid w:val="00887B1C"/>
    <w:rsid w:val="00887D78"/>
    <w:rsid w:val="00891544"/>
    <w:rsid w:val="0089625D"/>
    <w:rsid w:val="008A52BC"/>
    <w:rsid w:val="008A63B4"/>
    <w:rsid w:val="008B6D43"/>
    <w:rsid w:val="008C71F1"/>
    <w:rsid w:val="008D6026"/>
    <w:rsid w:val="008D6B73"/>
    <w:rsid w:val="008D7F96"/>
    <w:rsid w:val="008E1D0A"/>
    <w:rsid w:val="008E2345"/>
    <w:rsid w:val="008F0717"/>
    <w:rsid w:val="008F2300"/>
    <w:rsid w:val="00905A46"/>
    <w:rsid w:val="00914A4B"/>
    <w:rsid w:val="00916C4E"/>
    <w:rsid w:val="009215DA"/>
    <w:rsid w:val="00924CCB"/>
    <w:rsid w:val="0092527E"/>
    <w:rsid w:val="009305F1"/>
    <w:rsid w:val="00932437"/>
    <w:rsid w:val="00937846"/>
    <w:rsid w:val="009418BE"/>
    <w:rsid w:val="009441BC"/>
    <w:rsid w:val="00945593"/>
    <w:rsid w:val="00953225"/>
    <w:rsid w:val="0095501B"/>
    <w:rsid w:val="00962083"/>
    <w:rsid w:val="009801E1"/>
    <w:rsid w:val="00984D65"/>
    <w:rsid w:val="0098541E"/>
    <w:rsid w:val="00992CF0"/>
    <w:rsid w:val="00993FDA"/>
    <w:rsid w:val="009A6590"/>
    <w:rsid w:val="009B1BDA"/>
    <w:rsid w:val="009B441B"/>
    <w:rsid w:val="009C01F2"/>
    <w:rsid w:val="009C3EA3"/>
    <w:rsid w:val="009D0205"/>
    <w:rsid w:val="009D4201"/>
    <w:rsid w:val="009D7CD7"/>
    <w:rsid w:val="009E0A55"/>
    <w:rsid w:val="00A017B8"/>
    <w:rsid w:val="00A05DA5"/>
    <w:rsid w:val="00A2157E"/>
    <w:rsid w:val="00A32202"/>
    <w:rsid w:val="00A424E2"/>
    <w:rsid w:val="00A46720"/>
    <w:rsid w:val="00A475BD"/>
    <w:rsid w:val="00A505B6"/>
    <w:rsid w:val="00A5083D"/>
    <w:rsid w:val="00A53BDF"/>
    <w:rsid w:val="00A545C0"/>
    <w:rsid w:val="00A579C4"/>
    <w:rsid w:val="00A57EF6"/>
    <w:rsid w:val="00A62205"/>
    <w:rsid w:val="00A67D92"/>
    <w:rsid w:val="00A734AA"/>
    <w:rsid w:val="00A7668E"/>
    <w:rsid w:val="00A77782"/>
    <w:rsid w:val="00A809E6"/>
    <w:rsid w:val="00A8146F"/>
    <w:rsid w:val="00A92989"/>
    <w:rsid w:val="00AA05D5"/>
    <w:rsid w:val="00AA273A"/>
    <w:rsid w:val="00AB2125"/>
    <w:rsid w:val="00AC2688"/>
    <w:rsid w:val="00AC3BE0"/>
    <w:rsid w:val="00AD4B09"/>
    <w:rsid w:val="00AD5760"/>
    <w:rsid w:val="00AE01CB"/>
    <w:rsid w:val="00AE31F1"/>
    <w:rsid w:val="00AE3F0B"/>
    <w:rsid w:val="00AF0633"/>
    <w:rsid w:val="00AF5F4E"/>
    <w:rsid w:val="00B13766"/>
    <w:rsid w:val="00B168F7"/>
    <w:rsid w:val="00B2180E"/>
    <w:rsid w:val="00B25905"/>
    <w:rsid w:val="00B337BB"/>
    <w:rsid w:val="00B44EAA"/>
    <w:rsid w:val="00B508FF"/>
    <w:rsid w:val="00B50982"/>
    <w:rsid w:val="00B54056"/>
    <w:rsid w:val="00B64503"/>
    <w:rsid w:val="00B73A7C"/>
    <w:rsid w:val="00B74BFB"/>
    <w:rsid w:val="00B80C57"/>
    <w:rsid w:val="00B827D2"/>
    <w:rsid w:val="00B83859"/>
    <w:rsid w:val="00B853AE"/>
    <w:rsid w:val="00B85855"/>
    <w:rsid w:val="00B85C91"/>
    <w:rsid w:val="00B902A9"/>
    <w:rsid w:val="00B90395"/>
    <w:rsid w:val="00B94142"/>
    <w:rsid w:val="00B97E3F"/>
    <w:rsid w:val="00BA0A90"/>
    <w:rsid w:val="00BA1DD5"/>
    <w:rsid w:val="00BB0E81"/>
    <w:rsid w:val="00BC1CA6"/>
    <w:rsid w:val="00BC7398"/>
    <w:rsid w:val="00BC7F99"/>
    <w:rsid w:val="00BD1545"/>
    <w:rsid w:val="00BD27E2"/>
    <w:rsid w:val="00BD43A6"/>
    <w:rsid w:val="00BD75C7"/>
    <w:rsid w:val="00BE3290"/>
    <w:rsid w:val="00BF0397"/>
    <w:rsid w:val="00BF1BCE"/>
    <w:rsid w:val="00BF21A0"/>
    <w:rsid w:val="00BF7504"/>
    <w:rsid w:val="00C01024"/>
    <w:rsid w:val="00C056A3"/>
    <w:rsid w:val="00C06C9C"/>
    <w:rsid w:val="00C2184D"/>
    <w:rsid w:val="00C242C3"/>
    <w:rsid w:val="00C35065"/>
    <w:rsid w:val="00C353AD"/>
    <w:rsid w:val="00C41354"/>
    <w:rsid w:val="00C42643"/>
    <w:rsid w:val="00C461B5"/>
    <w:rsid w:val="00C46B1D"/>
    <w:rsid w:val="00C47950"/>
    <w:rsid w:val="00C50761"/>
    <w:rsid w:val="00C624AC"/>
    <w:rsid w:val="00C62F14"/>
    <w:rsid w:val="00C6510F"/>
    <w:rsid w:val="00C66054"/>
    <w:rsid w:val="00C66DF9"/>
    <w:rsid w:val="00C70598"/>
    <w:rsid w:val="00C77641"/>
    <w:rsid w:val="00C83A58"/>
    <w:rsid w:val="00C849E6"/>
    <w:rsid w:val="00C85BD8"/>
    <w:rsid w:val="00C919B5"/>
    <w:rsid w:val="00C91D38"/>
    <w:rsid w:val="00C92EDD"/>
    <w:rsid w:val="00C93BC7"/>
    <w:rsid w:val="00C9414E"/>
    <w:rsid w:val="00C96BAA"/>
    <w:rsid w:val="00CB0BC8"/>
    <w:rsid w:val="00CB51FE"/>
    <w:rsid w:val="00CB7D0C"/>
    <w:rsid w:val="00CC2325"/>
    <w:rsid w:val="00CC6841"/>
    <w:rsid w:val="00CD225E"/>
    <w:rsid w:val="00CD5BA2"/>
    <w:rsid w:val="00CD6BA0"/>
    <w:rsid w:val="00CE48E3"/>
    <w:rsid w:val="00CF3E7B"/>
    <w:rsid w:val="00CF63AA"/>
    <w:rsid w:val="00CF7AA3"/>
    <w:rsid w:val="00D037AD"/>
    <w:rsid w:val="00D16FE5"/>
    <w:rsid w:val="00D218C2"/>
    <w:rsid w:val="00D22B0C"/>
    <w:rsid w:val="00D26727"/>
    <w:rsid w:val="00D30B4A"/>
    <w:rsid w:val="00D32A43"/>
    <w:rsid w:val="00D330B5"/>
    <w:rsid w:val="00D41BE1"/>
    <w:rsid w:val="00D52FA8"/>
    <w:rsid w:val="00D60702"/>
    <w:rsid w:val="00D616A5"/>
    <w:rsid w:val="00D638B0"/>
    <w:rsid w:val="00D63E26"/>
    <w:rsid w:val="00D65B19"/>
    <w:rsid w:val="00D67D03"/>
    <w:rsid w:val="00D71ACF"/>
    <w:rsid w:val="00D753FD"/>
    <w:rsid w:val="00D7652F"/>
    <w:rsid w:val="00D77A27"/>
    <w:rsid w:val="00D81FF5"/>
    <w:rsid w:val="00D83392"/>
    <w:rsid w:val="00D84D2A"/>
    <w:rsid w:val="00D870C5"/>
    <w:rsid w:val="00D95D0D"/>
    <w:rsid w:val="00DA12B4"/>
    <w:rsid w:val="00DA238A"/>
    <w:rsid w:val="00DC3C23"/>
    <w:rsid w:val="00DC3DD0"/>
    <w:rsid w:val="00DD0ECA"/>
    <w:rsid w:val="00DD1EA4"/>
    <w:rsid w:val="00DD4142"/>
    <w:rsid w:val="00DD4521"/>
    <w:rsid w:val="00DE0EA2"/>
    <w:rsid w:val="00DF10CB"/>
    <w:rsid w:val="00DF4EBB"/>
    <w:rsid w:val="00E06377"/>
    <w:rsid w:val="00E07D9D"/>
    <w:rsid w:val="00E10069"/>
    <w:rsid w:val="00E12CA1"/>
    <w:rsid w:val="00E32909"/>
    <w:rsid w:val="00E437FD"/>
    <w:rsid w:val="00E44F3E"/>
    <w:rsid w:val="00E52773"/>
    <w:rsid w:val="00E53F65"/>
    <w:rsid w:val="00E83866"/>
    <w:rsid w:val="00E86479"/>
    <w:rsid w:val="00E9436F"/>
    <w:rsid w:val="00E97404"/>
    <w:rsid w:val="00E97607"/>
    <w:rsid w:val="00EA3968"/>
    <w:rsid w:val="00EB7764"/>
    <w:rsid w:val="00ED2918"/>
    <w:rsid w:val="00ED5FC2"/>
    <w:rsid w:val="00ED6F38"/>
    <w:rsid w:val="00ED7FDE"/>
    <w:rsid w:val="00EE532E"/>
    <w:rsid w:val="00EF3BD7"/>
    <w:rsid w:val="00EF6BA2"/>
    <w:rsid w:val="00F01ABA"/>
    <w:rsid w:val="00F050B1"/>
    <w:rsid w:val="00F054CC"/>
    <w:rsid w:val="00F0788C"/>
    <w:rsid w:val="00F174AF"/>
    <w:rsid w:val="00F22A46"/>
    <w:rsid w:val="00F2339F"/>
    <w:rsid w:val="00F274A1"/>
    <w:rsid w:val="00F30E86"/>
    <w:rsid w:val="00F34705"/>
    <w:rsid w:val="00F3604D"/>
    <w:rsid w:val="00F544A5"/>
    <w:rsid w:val="00F55B91"/>
    <w:rsid w:val="00F5633F"/>
    <w:rsid w:val="00F600C4"/>
    <w:rsid w:val="00F63706"/>
    <w:rsid w:val="00F63BBE"/>
    <w:rsid w:val="00F64B89"/>
    <w:rsid w:val="00F65B28"/>
    <w:rsid w:val="00F7001D"/>
    <w:rsid w:val="00F82A96"/>
    <w:rsid w:val="00F966F2"/>
    <w:rsid w:val="00F9706F"/>
    <w:rsid w:val="00FA347B"/>
    <w:rsid w:val="00FA567C"/>
    <w:rsid w:val="00FA5831"/>
    <w:rsid w:val="00FB2CB2"/>
    <w:rsid w:val="00FB2ECB"/>
    <w:rsid w:val="00FB531E"/>
    <w:rsid w:val="00FC4415"/>
    <w:rsid w:val="00FD140A"/>
    <w:rsid w:val="00FD1C27"/>
    <w:rsid w:val="00FE0510"/>
    <w:rsid w:val="00FF255B"/>
    <w:rsid w:val="00FF559D"/>
    <w:rsid w:val="00FF61AF"/>
    <w:rsid w:val="00FF64BE"/>
    <w:rsid w:val="00FF7712"/>
    <w:rsid w:val="1D9081D9"/>
    <w:rsid w:val="2370DE4C"/>
    <w:rsid w:val="2EF0F484"/>
    <w:rsid w:val="3F0A1743"/>
    <w:rsid w:val="4D19A4F2"/>
    <w:rsid w:val="584DDDA7"/>
    <w:rsid w:val="64A89017"/>
    <w:rsid w:val="666C0125"/>
    <w:rsid w:val="69FD10ED"/>
    <w:rsid w:val="6FE9EC7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FB378B"/>
  <w14:defaultImageDpi w14:val="32767"/>
  <w15:chartTrackingRefBased/>
  <w15:docId w15:val="{62B70CFD-3233-4AB0-9750-D2444814B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006"/>
    <w:pPr>
      <w:spacing w:after="160" w:line="259" w:lineRule="auto"/>
    </w:pPr>
    <w:rPr>
      <w:sz w:val="22"/>
      <w:szCs w:val="22"/>
      <w:lang w:val="en-AU"/>
    </w:rPr>
  </w:style>
  <w:style w:type="paragraph" w:styleId="Heading1">
    <w:name w:val="heading 1"/>
    <w:basedOn w:val="Normal"/>
    <w:next w:val="Normal"/>
    <w:link w:val="Heading1Char"/>
    <w:uiPriority w:val="9"/>
    <w:qFormat/>
    <w:rsid w:val="00B90395"/>
    <w:pPr>
      <w:keepNext/>
      <w:keepLines/>
      <w:spacing w:before="240"/>
      <w:outlineLvl w:val="0"/>
    </w:pPr>
    <w:rPr>
      <w:rFonts w:eastAsiaTheme="majorEastAsia"/>
      <w:b/>
      <w:bCs/>
      <w:szCs w:val="56"/>
    </w:rPr>
  </w:style>
  <w:style w:type="paragraph" w:styleId="Heading2">
    <w:name w:val="heading 2"/>
    <w:basedOn w:val="Normal"/>
    <w:next w:val="Normal"/>
    <w:link w:val="Heading2Char"/>
    <w:uiPriority w:val="9"/>
    <w:unhideWhenUsed/>
    <w:qFormat/>
    <w:pPr>
      <w:keepNext/>
      <w:keepLines/>
      <w:spacing w:before="40" w:after="560"/>
      <w:outlineLvl w:val="1"/>
    </w:pPr>
    <w:rPr>
      <w:rFonts w:eastAsiaTheme="majorEastAsia"/>
      <w:color w:val="000000" w:themeColor="text1"/>
      <w:sz w:val="36"/>
      <w:szCs w:val="36"/>
    </w:rPr>
  </w:style>
  <w:style w:type="paragraph" w:styleId="Heading3">
    <w:name w:val="heading 3"/>
    <w:basedOn w:val="Normal"/>
    <w:next w:val="Normal"/>
    <w:link w:val="Heading3Char"/>
    <w:uiPriority w:val="9"/>
    <w:unhideWhenUsed/>
    <w:qFormat/>
    <w:pPr>
      <w:keepNext/>
      <w:keepLines/>
      <w:spacing w:before="40"/>
      <w:outlineLvl w:val="2"/>
    </w:pPr>
    <w:rPr>
      <w:rFonts w:eastAsiaTheme="majorEastAsia"/>
      <w:b/>
      <w:bCs/>
      <w:color w:val="239AC5"/>
      <w:sz w:val="24"/>
      <w:szCs w:val="24"/>
      <w:lang w:val="en-US"/>
    </w:rPr>
  </w:style>
  <w:style w:type="paragraph" w:styleId="Heading4">
    <w:name w:val="heading 4"/>
    <w:basedOn w:val="Normal"/>
    <w:next w:val="Normal"/>
    <w:link w:val="Heading4Char"/>
    <w:uiPriority w:val="9"/>
    <w:unhideWhenUsed/>
    <w:qFormat/>
    <w:pPr>
      <w:keepNext/>
      <w:keepLines/>
      <w:spacing w:before="40"/>
      <w:outlineLvl w:val="3"/>
    </w:pPr>
    <w:rPr>
      <w:rFonts w:eastAsia="Calibri"/>
      <w:b/>
      <w:bCs/>
      <w:color w:val="000000" w:themeColor="text1"/>
    </w:rPr>
  </w:style>
  <w:style w:type="paragraph" w:styleId="Heading5">
    <w:name w:val="heading 5"/>
    <w:basedOn w:val="Normal"/>
    <w:next w:val="Normal"/>
    <w:link w:val="Heading5Char"/>
    <w:uiPriority w:val="9"/>
    <w:unhideWhenUsed/>
    <w:qFormat/>
    <w:pPr>
      <w:keepNext/>
      <w:keepLines/>
      <w:spacing w:before="40"/>
      <w:outlineLvl w:val="4"/>
    </w:pPr>
    <w:rPr>
      <w:rFonts w:eastAsia="Century Gothic"/>
      <w:color w:val="239AC5"/>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aliases w:val="Ringer Research"/>
    <w:basedOn w:val="TableNormal"/>
    <w:uiPriority w:val="41"/>
    <w:rPr>
      <w:rFonts w:ascii="Roboto Condensed" w:hAnsi="Roboto Condensed"/>
      <w:sz w:val="18"/>
    </w:rPr>
    <w:tblPr>
      <w:tblStyleRowBandSize w:val="1"/>
      <w:tblStyleColBandSize w:val="1"/>
      <w:tblBorders>
        <w:top w:val="single" w:sz="4" w:space="0" w:color="298FC2" w:themeColor="text2"/>
        <w:left w:val="single" w:sz="4" w:space="0" w:color="298FC2" w:themeColor="text2"/>
        <w:bottom w:val="single" w:sz="4" w:space="0" w:color="298FC2" w:themeColor="text2"/>
        <w:right w:val="single" w:sz="4" w:space="0" w:color="298FC2" w:themeColor="text2"/>
        <w:insideH w:val="single" w:sz="4" w:space="0" w:color="298FC2" w:themeColor="text2"/>
        <w:insideV w:val="single" w:sz="4" w:space="0" w:color="298FC2" w:themeColor="text2"/>
      </w:tblBorders>
      <w:tblCellMar>
        <w:top w:w="6" w:type="dxa"/>
        <w:bottom w:w="6" w:type="dxa"/>
      </w:tblCellMar>
    </w:tblPr>
    <w:tcPr>
      <w:vAlign w:val="center"/>
    </w:tcPr>
    <w:tblStylePr w:type="firstRow">
      <w:rPr>
        <w:rFonts w:ascii="Cambria" w:hAnsi="Cambria"/>
        <w:b/>
        <w:bCs/>
        <w:i w:val="0"/>
        <w:iCs w:val="0"/>
        <w:color w:val="FFFFFF" w:themeColor="background1"/>
        <w:sz w:val="20"/>
      </w:rPr>
      <w:tblPr/>
      <w:tcPr>
        <w:tcBorders>
          <w:top w:val="nil"/>
          <w:left w:val="nil"/>
          <w:bottom w:val="nil"/>
          <w:right w:val="nil"/>
          <w:insideH w:val="nil"/>
          <w:insideV w:val="nil"/>
        </w:tcBorders>
        <w:shd w:val="clear" w:color="auto" w:fill="1C3E69"/>
      </w:tcPr>
    </w:tblStylePr>
    <w:tblStylePr w:type="lastRow">
      <w:rPr>
        <w:rFonts w:ascii="Cambria" w:hAnsi="Cambria"/>
        <w:b/>
        <w:bCs/>
        <w:i w:val="0"/>
        <w:iCs w:val="0"/>
        <w:color w:val="1C3E69"/>
        <w:sz w:val="20"/>
      </w:rPr>
      <w:tblPr/>
      <w:tcPr>
        <w:tcBorders>
          <w:top w:val="single" w:sz="4" w:space="0" w:color="1C3E69"/>
          <w:left w:val="nil"/>
          <w:bottom w:val="nil"/>
          <w:right w:val="nil"/>
          <w:insideH w:val="nil"/>
          <w:insideV w:val="nil"/>
        </w:tcBorders>
      </w:tcPr>
    </w:tblStylePr>
    <w:tblStylePr w:type="firstCol">
      <w:rPr>
        <w:rFonts w:ascii="Cambria" w:hAnsi="Cambria"/>
        <w:b/>
        <w:bCs/>
        <w:i w:val="0"/>
        <w:iCs w:val="0"/>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1C3E69"/>
      </w:tcPr>
    </w:tblStylePr>
    <w:tblStylePr w:type="lastCol">
      <w:rPr>
        <w:b/>
        <w:bCs/>
      </w:rPr>
    </w:tblStylePr>
    <w:tblStylePr w:type="band1Vert">
      <w:rPr>
        <w:rFonts w:ascii="Cambria" w:hAnsi="Cambria"/>
        <w:b w:val="0"/>
        <w:bCs w:val="0"/>
        <w:i w:val="0"/>
        <w:iCs w:val="0"/>
        <w:sz w:val="18"/>
      </w:rPr>
      <w:tblPr/>
      <w:tcPr>
        <w:tcBorders>
          <w:top w:val="nil"/>
          <w:left w:val="nil"/>
          <w:bottom w:val="nil"/>
          <w:right w:val="nil"/>
          <w:insideH w:val="nil"/>
          <w:insideV w:val="nil"/>
        </w:tcBorders>
      </w:tcPr>
    </w:tblStylePr>
    <w:tblStylePr w:type="band2Vert">
      <w:rPr>
        <w:rFonts w:ascii="Cambria" w:hAnsi="Cambria"/>
        <w:b w:val="0"/>
        <w:bCs w:val="0"/>
        <w:i w:val="0"/>
        <w:iCs w:val="0"/>
        <w:sz w:val="18"/>
      </w:rPr>
      <w:tblPr/>
      <w:tcPr>
        <w:tcBorders>
          <w:top w:val="nil"/>
          <w:left w:val="nil"/>
          <w:bottom w:val="nil"/>
          <w:right w:val="nil"/>
          <w:insideH w:val="nil"/>
          <w:insideV w:val="nil"/>
        </w:tcBorders>
      </w:tcPr>
    </w:tblStylePr>
    <w:tblStylePr w:type="band1Horz">
      <w:rPr>
        <w:rFonts w:ascii="Cambria" w:hAnsi="Cambria"/>
        <w:b w:val="0"/>
        <w:bCs w:val="0"/>
        <w:i w:val="0"/>
        <w:iCs w:val="0"/>
        <w:sz w:val="18"/>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cBorders>
        <w:shd w:val="clear" w:color="auto" w:fill="F2F2F2" w:themeFill="background1" w:themeFillShade="F2"/>
      </w:tcPr>
    </w:tblStylePr>
    <w:tblStylePr w:type="band2Horz">
      <w:rPr>
        <w:rFonts w:ascii="Cambria" w:hAnsi="Cambria"/>
        <w:b w:val="0"/>
        <w:bCs w:val="0"/>
        <w:i w:val="0"/>
        <w:iCs w:val="0"/>
        <w:sz w:val="18"/>
      </w:rPr>
      <w:tblPr/>
      <w:tcPr>
        <w:tcBorders>
          <w:top w:val="nil"/>
          <w:left w:val="nil"/>
          <w:bottom w:val="nil"/>
          <w:right w:val="nil"/>
          <w:insideH w:val="nil"/>
          <w:insideV w:val="nil"/>
        </w:tcBorders>
      </w:tcPr>
    </w:tblStylePr>
  </w:style>
  <w:style w:type="table" w:customStyle="1" w:styleId="South32Table1">
    <w:name w:val="South32 Table 1"/>
    <w:basedOn w:val="TableNormal"/>
    <w:uiPriority w:val="99"/>
    <w:rPr>
      <w:rFonts w:eastAsiaTheme="minorEastAsia"/>
      <w:sz w:val="16"/>
    </w:rPr>
    <w:tblPr>
      <w:tblStyleRowBandSize w:val="1"/>
      <w:tblInd w:w="57" w:type="dxa"/>
      <w:tblBorders>
        <w:bottom w:val="single" w:sz="4" w:space="0" w:color="298FC2" w:themeColor="text2"/>
        <w:insideH w:val="single" w:sz="4" w:space="0" w:color="298FC2" w:themeColor="text2"/>
      </w:tblBorders>
      <w:tblCellMar>
        <w:top w:w="57" w:type="dxa"/>
        <w:left w:w="57" w:type="dxa"/>
        <w:bottom w:w="28" w:type="dxa"/>
        <w:right w:w="85" w:type="dxa"/>
      </w:tblCellMar>
    </w:tblPr>
    <w:tcPr>
      <w:shd w:val="clear" w:color="auto" w:fill="auto"/>
      <w:vAlign w:val="center"/>
    </w:tcPr>
    <w:tblStylePr w:type="firstRow">
      <w:rPr>
        <w:rFonts w:asciiTheme="minorHAnsi" w:hAnsiTheme="minorHAnsi"/>
        <w:b/>
        <w:color w:val="FFFFFF"/>
        <w:sz w:val="20"/>
      </w:rPr>
      <w:tblPr/>
      <w:tcPr>
        <w:shd w:val="clear" w:color="auto" w:fill="298FC2" w:themeFill="text2"/>
      </w:tcPr>
    </w:tblStylePr>
    <w:tblStylePr w:type="lastRow">
      <w:rPr>
        <w:rFonts w:ascii="Arial" w:hAnsi="Arial"/>
        <w:b/>
        <w:sz w:val="22"/>
      </w:rPr>
      <w:tblPr/>
      <w:tcPr>
        <w:tcBorders>
          <w:top w:val="double" w:sz="4" w:space="0" w:color="298FC2" w:themeColor="text2"/>
          <w:bottom w:val="double" w:sz="4" w:space="0" w:color="298FC2" w:themeColor="text2"/>
        </w:tcBorders>
        <w:shd w:val="clear" w:color="auto" w:fill="auto"/>
      </w:tcPr>
    </w:tblStylePr>
    <w:tblStylePr w:type="firstCol">
      <w:rPr>
        <w:rFonts w:ascii="Arial" w:hAnsi="Arial"/>
        <w:b/>
        <w:sz w:val="22"/>
      </w:rPr>
    </w:tblStylePr>
  </w:style>
  <w:style w:type="paragraph" w:customStyle="1" w:styleId="Indent1">
    <w:name w:val="Indent1"/>
    <w:aliases w:val="i1"/>
    <w:basedOn w:val="Normal"/>
    <w:link w:val="Indent1Char"/>
    <w:pPr>
      <w:spacing w:before="240"/>
      <w:ind w:left="851"/>
    </w:pPr>
  </w:style>
  <w:style w:type="character" w:customStyle="1" w:styleId="Indent1Char">
    <w:name w:val="Indent1 Char"/>
    <w:link w:val="Indent1"/>
    <w:locked/>
    <w:rPr>
      <w:rFonts w:ascii="Arial" w:hAnsi="Arial"/>
      <w:szCs w:val="22"/>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character" w:customStyle="1" w:styleId="Heading1Char">
    <w:name w:val="Heading 1 Char"/>
    <w:basedOn w:val="DefaultParagraphFont"/>
    <w:link w:val="Heading1"/>
    <w:uiPriority w:val="9"/>
    <w:rsid w:val="00B90395"/>
    <w:rPr>
      <w:rFonts w:ascii="Ubuntu" w:eastAsiaTheme="majorEastAsia" w:hAnsi="Ubuntu" w:cs="Arial"/>
      <w:b/>
      <w:bCs/>
      <w:sz w:val="22"/>
      <w:szCs w:val="56"/>
      <w:lang w:val="en-AU"/>
    </w:rPr>
  </w:style>
  <w:style w:type="character" w:customStyle="1" w:styleId="Heading2Char">
    <w:name w:val="Heading 2 Char"/>
    <w:basedOn w:val="DefaultParagraphFont"/>
    <w:link w:val="Heading2"/>
    <w:uiPriority w:val="9"/>
    <w:rPr>
      <w:rFonts w:ascii="Arial" w:eastAsiaTheme="majorEastAsia" w:hAnsi="Arial" w:cs="Arial"/>
      <w:color w:val="000000" w:themeColor="text1"/>
      <w:sz w:val="36"/>
      <w:szCs w:val="36"/>
      <w:lang w:val="en-AU"/>
    </w:rPr>
  </w:style>
  <w:style w:type="paragraph" w:customStyle="1" w:styleId="BodyA">
    <w:name w:val="Body A"/>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val="fr-FR" w:eastAsia="en-GB"/>
    </w:rPr>
  </w:style>
  <w:style w:type="paragraph" w:customStyle="1" w:styleId="Body">
    <w:name w:val="Body"/>
    <w:pPr>
      <w:pBdr>
        <w:top w:val="nil"/>
        <w:left w:val="nil"/>
        <w:bottom w:val="nil"/>
        <w:right w:val="nil"/>
        <w:between w:val="nil"/>
        <w:bar w:val="nil"/>
      </w:pBdr>
    </w:pPr>
    <w:rPr>
      <w:rFonts w:ascii="Times New Roman" w:eastAsia="Arial Unicode MS" w:hAnsi="Times New Roman" w:cs="Arial Unicode MS"/>
      <w:color w:val="000000"/>
      <w:u w:color="000000"/>
      <w:bdr w:val="nil"/>
      <w:lang w:eastAsia="en-GB"/>
    </w:rPr>
  </w:style>
  <w:style w:type="paragraph" w:styleId="NoSpacing">
    <w:name w:val="No Spacing"/>
    <w:uiPriority w:val="1"/>
    <w:qFormat/>
    <w:rPr>
      <w:rFonts w:ascii="Arial" w:hAnsi="Arial" w:cs="Arial"/>
      <w:sz w:val="21"/>
      <w:szCs w:val="21"/>
      <w:lang w:val="en-AU"/>
    </w:rPr>
  </w:style>
  <w:style w:type="paragraph" w:styleId="Quote">
    <w:name w:val="Quote"/>
    <w:basedOn w:val="Normal"/>
    <w:next w:val="Normal"/>
    <w:link w:val="QuoteChar"/>
    <w:uiPriority w:val="29"/>
    <w:qFormat/>
    <w:rPr>
      <w:i/>
      <w:iCs/>
      <w:color w:val="404040" w:themeColor="text1" w:themeTint="BF"/>
    </w:rPr>
  </w:style>
  <w:style w:type="character" w:customStyle="1" w:styleId="QuoteChar">
    <w:name w:val="Quote Char"/>
    <w:basedOn w:val="DefaultParagraphFont"/>
    <w:link w:val="Quote"/>
    <w:uiPriority w:val="29"/>
    <w:rPr>
      <w:rFonts w:ascii="Arial" w:hAnsi="Arial" w:cs="Arial"/>
      <w:i/>
      <w:iCs/>
      <w:color w:val="404040" w:themeColor="text1" w:themeTint="BF"/>
      <w:sz w:val="21"/>
      <w:szCs w:val="21"/>
      <w:lang w:val="en-AU"/>
    </w:rPr>
  </w:style>
  <w:style w:type="character" w:styleId="Hyperlink">
    <w:name w:val="Hyperlink"/>
    <w:rPr>
      <w:u w:val="single"/>
    </w:rPr>
  </w:style>
  <w:style w:type="character" w:customStyle="1" w:styleId="Hyperlink2">
    <w:name w:val="Hyperlink.2"/>
    <w:basedOn w:val="DefaultParagraphFont"/>
    <w:rPr>
      <w:u w:val="single" w:color="023160"/>
    </w:rPr>
  </w:style>
  <w:style w:type="character" w:customStyle="1" w:styleId="Heading3Char">
    <w:name w:val="Heading 3 Char"/>
    <w:basedOn w:val="DefaultParagraphFont"/>
    <w:link w:val="Heading3"/>
    <w:uiPriority w:val="9"/>
    <w:rPr>
      <w:rFonts w:ascii="Arial" w:eastAsiaTheme="majorEastAsia" w:hAnsi="Arial" w:cs="Arial"/>
      <w:b/>
      <w:bCs/>
      <w:color w:val="239AC5"/>
    </w:rPr>
  </w:style>
  <w:style w:type="character" w:customStyle="1" w:styleId="Heading4Char">
    <w:name w:val="Heading 4 Char"/>
    <w:basedOn w:val="DefaultParagraphFont"/>
    <w:link w:val="Heading4"/>
    <w:uiPriority w:val="9"/>
    <w:rPr>
      <w:rFonts w:ascii="Arial" w:eastAsia="Calibri" w:hAnsi="Arial" w:cs="Arial"/>
      <w:b/>
      <w:bCs/>
      <w:color w:val="000000" w:themeColor="text1"/>
      <w:sz w:val="21"/>
      <w:szCs w:val="21"/>
      <w:lang w:val="en-AU"/>
    </w:rPr>
  </w:style>
  <w:style w:type="character" w:customStyle="1" w:styleId="Heading5Char">
    <w:name w:val="Heading 5 Char"/>
    <w:basedOn w:val="DefaultParagraphFont"/>
    <w:link w:val="Heading5"/>
    <w:uiPriority w:val="9"/>
    <w:rPr>
      <w:rFonts w:ascii="Arial" w:eastAsia="Century Gothic" w:hAnsi="Arial" w:cs="Arial"/>
      <w:color w:val="239AC5"/>
      <w:sz w:val="21"/>
      <w:szCs w:val="21"/>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Mentionnonrsolue1">
    <w:name w:val="Mention non résolue1"/>
    <w:basedOn w:val="DefaultParagraphFont"/>
    <w:uiPriority w:val="99"/>
    <w:rPr>
      <w:color w:val="605E5C"/>
      <w:shd w:val="clear" w:color="auto" w:fill="E1DFDD"/>
    </w:rPr>
  </w:style>
  <w:style w:type="paragraph" w:styleId="BalloonText">
    <w:name w:val="Balloon Text"/>
    <w:basedOn w:val="Normal"/>
    <w:link w:val="BalloonTextChar"/>
    <w:uiPriority w:val="99"/>
    <w:semiHidden/>
    <w:unhideWhenUse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en-AU"/>
    </w:rPr>
  </w:style>
  <w:style w:type="paragraph" w:customStyle="1" w:styleId="BodyAA">
    <w:name w:val="Body A A"/>
    <w:pPr>
      <w:spacing w:after="160" w:line="256" w:lineRule="auto"/>
    </w:pPr>
    <w:rPr>
      <w:rFonts w:ascii="Calibri" w:eastAsia="Arial Unicode MS" w:hAnsi="Calibri" w:cs="Arial Unicode MS"/>
      <w:color w:val="000000"/>
      <w:sz w:val="22"/>
      <w:szCs w:val="22"/>
      <w:u w:color="000000"/>
      <w:lang w:val="fr-FR" w:eastAsia="en-AU"/>
    </w:rPr>
  </w:style>
  <w:style w:type="character" w:customStyle="1" w:styleId="None">
    <w:name w:val="None"/>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Cs w:val="20"/>
    </w:rPr>
  </w:style>
  <w:style w:type="character" w:customStyle="1" w:styleId="CommentTextChar">
    <w:name w:val="Comment Text Char"/>
    <w:basedOn w:val="DefaultParagraphFont"/>
    <w:link w:val="CommentText"/>
    <w:uiPriority w:val="99"/>
    <w:rPr>
      <w:rFonts w:ascii="Arial" w:hAnsi="Arial" w:cs="Arial"/>
      <w:sz w:val="20"/>
      <w:szCs w:val="20"/>
      <w:lang w:val="en-AU"/>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Arial" w:hAnsi="Arial" w:cs="Arial"/>
      <w:b/>
      <w:bCs/>
      <w:sz w:val="20"/>
      <w:szCs w:val="20"/>
      <w:lang w:val="en-AU"/>
    </w:rPr>
  </w:style>
  <w:style w:type="paragraph" w:styleId="Revision">
    <w:name w:val="Revision"/>
    <w:hidden/>
    <w:uiPriority w:val="99"/>
    <w:semiHidden/>
    <w:rPr>
      <w:rFonts w:ascii="Arial" w:hAnsi="Arial" w:cs="Arial"/>
      <w:sz w:val="21"/>
      <w:szCs w:val="21"/>
      <w:lang w:val="en-AU"/>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xn-chron">
    <w:name w:val="xn-chron"/>
    <w:basedOn w:val="DefaultParagraphFont"/>
  </w:style>
  <w:style w:type="character" w:customStyle="1" w:styleId="xn-money">
    <w:name w:val="xn-money"/>
    <w:basedOn w:val="DefaultParagraphFont"/>
  </w:style>
  <w:style w:type="character" w:customStyle="1" w:styleId="UnresolvedMention2">
    <w:name w:val="Unresolved Mention2"/>
    <w:basedOn w:val="DefaultParagraphFont"/>
    <w:uiPriority w:val="99"/>
    <w:semiHidden/>
    <w:unhideWhenUsed/>
    <w:rPr>
      <w:color w:val="605E5C"/>
      <w:shd w:val="clear" w:color="auto" w:fill="E1DFDD"/>
    </w:rPr>
  </w:style>
  <w:style w:type="character" w:customStyle="1" w:styleId="UnresolvedMention3">
    <w:name w:val="Unresolved Mention3"/>
    <w:basedOn w:val="DefaultParagraphFont"/>
    <w:uiPriority w:val="99"/>
    <w:semiHidden/>
    <w:unhideWhenUsed/>
    <w:rPr>
      <w:color w:val="605E5C"/>
      <w:shd w:val="clear" w:color="auto" w:fill="E1DFDD"/>
    </w:rPr>
  </w:style>
  <w:style w:type="character" w:customStyle="1" w:styleId="xn-location">
    <w:name w:val="xn-location"/>
    <w:basedOn w:val="DefaultParagraphFont"/>
  </w:style>
  <w:style w:type="character" w:customStyle="1" w:styleId="xn-person">
    <w:name w:val="xn-person"/>
    <w:basedOn w:val="DefaultParagraphFont"/>
  </w:style>
  <w:style w:type="paragraph" w:styleId="ListParagraph">
    <w:name w:val="List Paragraph"/>
    <w:uiPriority w:val="34"/>
    <w:qFormat/>
    <w:pPr>
      <w:pBdr>
        <w:top w:val="nil"/>
        <w:left w:val="nil"/>
        <w:bottom w:val="nil"/>
        <w:right w:val="nil"/>
        <w:between w:val="nil"/>
        <w:bar w:val="nil"/>
      </w:pBdr>
      <w:spacing w:line="300" w:lineRule="auto"/>
      <w:ind w:left="720"/>
    </w:pPr>
    <w:rPr>
      <w:rFonts w:ascii="Arial" w:eastAsia="Arial Unicode MS" w:hAnsi="Arial" w:cs="Arial Unicode MS"/>
      <w:color w:val="000000"/>
      <w:sz w:val="21"/>
      <w:szCs w:val="21"/>
      <w:u w:color="000000"/>
      <w:bdr w:val="nil"/>
    </w:rPr>
  </w:style>
  <w:style w:type="numbering" w:customStyle="1" w:styleId="ImportedStyle1">
    <w:name w:val="Imported Style 1"/>
    <w:pPr>
      <w:numPr>
        <w:numId w:val="1"/>
      </w:numPr>
    </w:pPr>
  </w:style>
  <w:style w:type="paragraph" w:styleId="FootnoteText">
    <w:name w:val="footnote text"/>
    <w:basedOn w:val="Normal"/>
    <w:link w:val="FootnoteTextChar"/>
    <w:uiPriority w:val="99"/>
    <w:semiHidden/>
    <w:unhideWhenUsed/>
    <w:pPr>
      <w:spacing w:line="240" w:lineRule="auto"/>
    </w:pPr>
    <w:rPr>
      <w:szCs w:val="20"/>
    </w:rPr>
  </w:style>
  <w:style w:type="character" w:customStyle="1" w:styleId="FootnoteTextChar">
    <w:name w:val="Footnote Text Char"/>
    <w:basedOn w:val="DefaultParagraphFont"/>
    <w:link w:val="FootnoteText"/>
    <w:uiPriority w:val="99"/>
    <w:semiHidden/>
    <w:rPr>
      <w:rFonts w:ascii="Arial" w:hAnsi="Arial" w:cs="Arial"/>
      <w:sz w:val="20"/>
      <w:szCs w:val="20"/>
      <w:lang w:val="en-AU"/>
    </w:rPr>
  </w:style>
  <w:style w:type="character" w:styleId="FootnoteReference">
    <w:name w:val="footnote reference"/>
    <w:basedOn w:val="DefaultParagraphFont"/>
    <w:uiPriority w:val="99"/>
    <w:semiHidden/>
    <w:unhideWhenUsed/>
    <w:rPr>
      <w:vertAlign w:val="superscript"/>
    </w:rPr>
  </w:style>
  <w:style w:type="character" w:customStyle="1" w:styleId="UnresolvedMention4">
    <w:name w:val="Unresolved Mention4"/>
    <w:basedOn w:val="DefaultParagraphFont"/>
    <w:uiPriority w:val="99"/>
    <w:semiHidden/>
    <w:unhideWhenUsed/>
    <w:rPr>
      <w:color w:val="605E5C"/>
      <w:shd w:val="clear" w:color="auto" w:fill="E1DFDD"/>
    </w:rPr>
  </w:style>
  <w:style w:type="character" w:customStyle="1" w:styleId="Hyperlink0">
    <w:name w:val="Hyperlink.0"/>
    <w:basedOn w:val="None"/>
    <w:rPr>
      <w:outline w:val="0"/>
      <w:color w:val="0000FF"/>
      <w:u w:val="single" w:color="0000FF"/>
    </w:rPr>
  </w:style>
  <w:style w:type="character" w:customStyle="1" w:styleId="UnresolvedMention5">
    <w:name w:val="Unresolved Mention5"/>
    <w:basedOn w:val="DefaultParagraphFont"/>
    <w:uiPriority w:val="99"/>
    <w:semiHidden/>
    <w:unhideWhenUsed/>
    <w:rPr>
      <w:color w:val="605E5C"/>
      <w:shd w:val="clear" w:color="auto" w:fill="E1DFDD"/>
    </w:rPr>
  </w:style>
  <w:style w:type="character" w:customStyle="1" w:styleId="UnresolvedMention6">
    <w:name w:val="Unresolved Mention6"/>
    <w:basedOn w:val="DefaultParagraphFont"/>
    <w:uiPriority w:val="99"/>
    <w:semiHidden/>
    <w:unhideWhenUsed/>
    <w:rPr>
      <w:color w:val="605E5C"/>
      <w:shd w:val="clear" w:color="auto" w:fill="E1DFDD"/>
    </w:rPr>
  </w:style>
  <w:style w:type="character" w:customStyle="1" w:styleId="NoneA">
    <w:name w:val="None A"/>
  </w:style>
  <w:style w:type="character" w:customStyle="1" w:styleId="Hyperlink1">
    <w:name w:val="Hyperlink.1"/>
    <w:rPr>
      <w:lang w:val="en-US"/>
    </w:rPr>
  </w:style>
  <w:style w:type="character" w:customStyle="1" w:styleId="UnresolvedMention7">
    <w:name w:val="Unresolved Mention7"/>
    <w:basedOn w:val="DefaultParagraphFont"/>
    <w:uiPriority w:val="99"/>
    <w:semiHidden/>
    <w:unhideWhenUsed/>
    <w:rPr>
      <w:color w:val="605E5C"/>
      <w:shd w:val="clear" w:color="auto" w:fill="E1DFDD"/>
    </w:rPr>
  </w:style>
  <w:style w:type="character" w:customStyle="1" w:styleId="apple-converted-space">
    <w:name w:val="apple-converted-space"/>
    <w:basedOn w:val="DefaultParagraphFont"/>
  </w:style>
  <w:style w:type="character" w:customStyle="1" w:styleId="UnresolvedMention8">
    <w:name w:val="Unresolved Mention8"/>
    <w:basedOn w:val="DefaultParagraphFont"/>
    <w:uiPriority w:val="99"/>
    <w:semiHidden/>
    <w:unhideWhenUsed/>
    <w:rPr>
      <w:color w:val="605E5C"/>
      <w:shd w:val="clear" w:color="auto" w:fill="E1DFDD"/>
    </w:rPr>
  </w:style>
  <w:style w:type="character" w:customStyle="1" w:styleId="Mention1">
    <w:name w:val="Mention1"/>
    <w:basedOn w:val="DefaultParagraphFont"/>
    <w:uiPriority w:val="99"/>
    <w:unhideWhenUsed/>
    <w:rPr>
      <w:color w:val="2B579A"/>
      <w:shd w:val="clear" w:color="auto" w:fill="E1DFDD"/>
    </w:rPr>
  </w:style>
  <w:style w:type="character" w:customStyle="1" w:styleId="Mention2">
    <w:name w:val="Mention2"/>
    <w:basedOn w:val="DefaultParagraphFont"/>
    <w:uiPriority w:val="99"/>
    <w:unhideWhenUsed/>
    <w:rPr>
      <w:color w:val="2B579A"/>
      <w:shd w:val="clear" w:color="auto" w:fill="E6E6E6"/>
    </w:rPr>
  </w:style>
  <w:style w:type="character" w:customStyle="1" w:styleId="UnresolvedMention9">
    <w:name w:val="Unresolved Mention9"/>
    <w:basedOn w:val="DefaultParagraphFont"/>
    <w:uiPriority w:val="99"/>
    <w:semiHidden/>
    <w:unhideWhenUsed/>
    <w:rPr>
      <w:color w:val="605E5C"/>
      <w:shd w:val="clear" w:color="auto" w:fill="E1DFDD"/>
    </w:rPr>
  </w:style>
  <w:style w:type="table" w:styleId="TableGrid">
    <w:name w:val="Table Grid"/>
    <w:basedOn w:val="TableNormal"/>
    <w:uiPriority w:val="39"/>
    <w:rsid w:val="00F65B28"/>
    <w:rPr>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14691">
      <w:bodyDiv w:val="1"/>
      <w:marLeft w:val="0"/>
      <w:marRight w:val="0"/>
      <w:marTop w:val="0"/>
      <w:marBottom w:val="0"/>
      <w:divBdr>
        <w:top w:val="none" w:sz="0" w:space="0" w:color="auto"/>
        <w:left w:val="none" w:sz="0" w:space="0" w:color="auto"/>
        <w:bottom w:val="none" w:sz="0" w:space="0" w:color="auto"/>
        <w:right w:val="none" w:sz="0" w:space="0" w:color="auto"/>
      </w:divBdr>
    </w:div>
    <w:div w:id="34938104">
      <w:bodyDiv w:val="1"/>
      <w:marLeft w:val="0"/>
      <w:marRight w:val="0"/>
      <w:marTop w:val="0"/>
      <w:marBottom w:val="0"/>
      <w:divBdr>
        <w:top w:val="none" w:sz="0" w:space="0" w:color="auto"/>
        <w:left w:val="none" w:sz="0" w:space="0" w:color="auto"/>
        <w:bottom w:val="none" w:sz="0" w:space="0" w:color="auto"/>
        <w:right w:val="none" w:sz="0" w:space="0" w:color="auto"/>
      </w:divBdr>
    </w:div>
    <w:div w:id="108135613">
      <w:bodyDiv w:val="1"/>
      <w:marLeft w:val="0"/>
      <w:marRight w:val="0"/>
      <w:marTop w:val="0"/>
      <w:marBottom w:val="0"/>
      <w:divBdr>
        <w:top w:val="none" w:sz="0" w:space="0" w:color="auto"/>
        <w:left w:val="none" w:sz="0" w:space="0" w:color="auto"/>
        <w:bottom w:val="none" w:sz="0" w:space="0" w:color="auto"/>
        <w:right w:val="none" w:sz="0" w:space="0" w:color="auto"/>
      </w:divBdr>
    </w:div>
    <w:div w:id="112605064">
      <w:bodyDiv w:val="1"/>
      <w:marLeft w:val="0"/>
      <w:marRight w:val="0"/>
      <w:marTop w:val="0"/>
      <w:marBottom w:val="0"/>
      <w:divBdr>
        <w:top w:val="none" w:sz="0" w:space="0" w:color="auto"/>
        <w:left w:val="none" w:sz="0" w:space="0" w:color="auto"/>
        <w:bottom w:val="none" w:sz="0" w:space="0" w:color="auto"/>
        <w:right w:val="none" w:sz="0" w:space="0" w:color="auto"/>
      </w:divBdr>
      <w:divsChild>
        <w:div w:id="198589607">
          <w:marLeft w:val="-115"/>
          <w:marRight w:val="0"/>
          <w:marTop w:val="0"/>
          <w:marBottom w:val="0"/>
          <w:divBdr>
            <w:top w:val="none" w:sz="0" w:space="0" w:color="auto"/>
            <w:left w:val="none" w:sz="0" w:space="0" w:color="auto"/>
            <w:bottom w:val="none" w:sz="0" w:space="0" w:color="auto"/>
            <w:right w:val="none" w:sz="0" w:space="0" w:color="auto"/>
          </w:divBdr>
        </w:div>
        <w:div w:id="1018579066">
          <w:marLeft w:val="-225"/>
          <w:marRight w:val="0"/>
          <w:marTop w:val="0"/>
          <w:marBottom w:val="0"/>
          <w:divBdr>
            <w:top w:val="none" w:sz="0" w:space="0" w:color="auto"/>
            <w:left w:val="none" w:sz="0" w:space="0" w:color="auto"/>
            <w:bottom w:val="none" w:sz="0" w:space="0" w:color="auto"/>
            <w:right w:val="none" w:sz="0" w:space="0" w:color="auto"/>
          </w:divBdr>
        </w:div>
      </w:divsChild>
    </w:div>
    <w:div w:id="137234932">
      <w:bodyDiv w:val="1"/>
      <w:marLeft w:val="0"/>
      <w:marRight w:val="0"/>
      <w:marTop w:val="0"/>
      <w:marBottom w:val="0"/>
      <w:divBdr>
        <w:top w:val="none" w:sz="0" w:space="0" w:color="auto"/>
        <w:left w:val="none" w:sz="0" w:space="0" w:color="auto"/>
        <w:bottom w:val="none" w:sz="0" w:space="0" w:color="auto"/>
        <w:right w:val="none" w:sz="0" w:space="0" w:color="auto"/>
      </w:divBdr>
    </w:div>
    <w:div w:id="144515390">
      <w:bodyDiv w:val="1"/>
      <w:marLeft w:val="0"/>
      <w:marRight w:val="0"/>
      <w:marTop w:val="0"/>
      <w:marBottom w:val="0"/>
      <w:divBdr>
        <w:top w:val="none" w:sz="0" w:space="0" w:color="auto"/>
        <w:left w:val="none" w:sz="0" w:space="0" w:color="auto"/>
        <w:bottom w:val="none" w:sz="0" w:space="0" w:color="auto"/>
        <w:right w:val="none" w:sz="0" w:space="0" w:color="auto"/>
      </w:divBdr>
    </w:div>
    <w:div w:id="205026032">
      <w:bodyDiv w:val="1"/>
      <w:marLeft w:val="0"/>
      <w:marRight w:val="0"/>
      <w:marTop w:val="0"/>
      <w:marBottom w:val="0"/>
      <w:divBdr>
        <w:top w:val="none" w:sz="0" w:space="0" w:color="auto"/>
        <w:left w:val="none" w:sz="0" w:space="0" w:color="auto"/>
        <w:bottom w:val="none" w:sz="0" w:space="0" w:color="auto"/>
        <w:right w:val="none" w:sz="0" w:space="0" w:color="auto"/>
      </w:divBdr>
    </w:div>
    <w:div w:id="265583337">
      <w:bodyDiv w:val="1"/>
      <w:marLeft w:val="0"/>
      <w:marRight w:val="0"/>
      <w:marTop w:val="0"/>
      <w:marBottom w:val="0"/>
      <w:divBdr>
        <w:top w:val="none" w:sz="0" w:space="0" w:color="auto"/>
        <w:left w:val="none" w:sz="0" w:space="0" w:color="auto"/>
        <w:bottom w:val="none" w:sz="0" w:space="0" w:color="auto"/>
        <w:right w:val="none" w:sz="0" w:space="0" w:color="auto"/>
      </w:divBdr>
    </w:div>
    <w:div w:id="358089832">
      <w:bodyDiv w:val="1"/>
      <w:marLeft w:val="0"/>
      <w:marRight w:val="0"/>
      <w:marTop w:val="0"/>
      <w:marBottom w:val="0"/>
      <w:divBdr>
        <w:top w:val="none" w:sz="0" w:space="0" w:color="auto"/>
        <w:left w:val="none" w:sz="0" w:space="0" w:color="auto"/>
        <w:bottom w:val="none" w:sz="0" w:space="0" w:color="auto"/>
        <w:right w:val="none" w:sz="0" w:space="0" w:color="auto"/>
      </w:divBdr>
    </w:div>
    <w:div w:id="392772409">
      <w:bodyDiv w:val="1"/>
      <w:marLeft w:val="0"/>
      <w:marRight w:val="0"/>
      <w:marTop w:val="0"/>
      <w:marBottom w:val="0"/>
      <w:divBdr>
        <w:top w:val="none" w:sz="0" w:space="0" w:color="auto"/>
        <w:left w:val="none" w:sz="0" w:space="0" w:color="auto"/>
        <w:bottom w:val="none" w:sz="0" w:space="0" w:color="auto"/>
        <w:right w:val="none" w:sz="0" w:space="0" w:color="auto"/>
      </w:divBdr>
    </w:div>
    <w:div w:id="510027064">
      <w:bodyDiv w:val="1"/>
      <w:marLeft w:val="0"/>
      <w:marRight w:val="0"/>
      <w:marTop w:val="0"/>
      <w:marBottom w:val="0"/>
      <w:divBdr>
        <w:top w:val="none" w:sz="0" w:space="0" w:color="auto"/>
        <w:left w:val="none" w:sz="0" w:space="0" w:color="auto"/>
        <w:bottom w:val="none" w:sz="0" w:space="0" w:color="auto"/>
        <w:right w:val="none" w:sz="0" w:space="0" w:color="auto"/>
      </w:divBdr>
    </w:div>
    <w:div w:id="518660554">
      <w:bodyDiv w:val="1"/>
      <w:marLeft w:val="0"/>
      <w:marRight w:val="0"/>
      <w:marTop w:val="0"/>
      <w:marBottom w:val="0"/>
      <w:divBdr>
        <w:top w:val="none" w:sz="0" w:space="0" w:color="auto"/>
        <w:left w:val="none" w:sz="0" w:space="0" w:color="auto"/>
        <w:bottom w:val="none" w:sz="0" w:space="0" w:color="auto"/>
        <w:right w:val="none" w:sz="0" w:space="0" w:color="auto"/>
      </w:divBdr>
    </w:div>
    <w:div w:id="590046917">
      <w:bodyDiv w:val="1"/>
      <w:marLeft w:val="0"/>
      <w:marRight w:val="0"/>
      <w:marTop w:val="0"/>
      <w:marBottom w:val="0"/>
      <w:divBdr>
        <w:top w:val="none" w:sz="0" w:space="0" w:color="auto"/>
        <w:left w:val="none" w:sz="0" w:space="0" w:color="auto"/>
        <w:bottom w:val="none" w:sz="0" w:space="0" w:color="auto"/>
        <w:right w:val="none" w:sz="0" w:space="0" w:color="auto"/>
      </w:divBdr>
    </w:div>
    <w:div w:id="647976143">
      <w:bodyDiv w:val="1"/>
      <w:marLeft w:val="0"/>
      <w:marRight w:val="0"/>
      <w:marTop w:val="0"/>
      <w:marBottom w:val="0"/>
      <w:divBdr>
        <w:top w:val="none" w:sz="0" w:space="0" w:color="auto"/>
        <w:left w:val="none" w:sz="0" w:space="0" w:color="auto"/>
        <w:bottom w:val="none" w:sz="0" w:space="0" w:color="auto"/>
        <w:right w:val="none" w:sz="0" w:space="0" w:color="auto"/>
      </w:divBdr>
    </w:div>
    <w:div w:id="663708349">
      <w:bodyDiv w:val="1"/>
      <w:marLeft w:val="0"/>
      <w:marRight w:val="0"/>
      <w:marTop w:val="0"/>
      <w:marBottom w:val="0"/>
      <w:divBdr>
        <w:top w:val="none" w:sz="0" w:space="0" w:color="auto"/>
        <w:left w:val="none" w:sz="0" w:space="0" w:color="auto"/>
        <w:bottom w:val="none" w:sz="0" w:space="0" w:color="auto"/>
        <w:right w:val="none" w:sz="0" w:space="0" w:color="auto"/>
      </w:divBdr>
    </w:div>
    <w:div w:id="711274347">
      <w:bodyDiv w:val="1"/>
      <w:marLeft w:val="0"/>
      <w:marRight w:val="0"/>
      <w:marTop w:val="0"/>
      <w:marBottom w:val="0"/>
      <w:divBdr>
        <w:top w:val="none" w:sz="0" w:space="0" w:color="auto"/>
        <w:left w:val="none" w:sz="0" w:space="0" w:color="auto"/>
        <w:bottom w:val="none" w:sz="0" w:space="0" w:color="auto"/>
        <w:right w:val="none" w:sz="0" w:space="0" w:color="auto"/>
      </w:divBdr>
    </w:div>
    <w:div w:id="875237208">
      <w:bodyDiv w:val="1"/>
      <w:marLeft w:val="0"/>
      <w:marRight w:val="0"/>
      <w:marTop w:val="0"/>
      <w:marBottom w:val="0"/>
      <w:divBdr>
        <w:top w:val="none" w:sz="0" w:space="0" w:color="auto"/>
        <w:left w:val="none" w:sz="0" w:space="0" w:color="auto"/>
        <w:bottom w:val="none" w:sz="0" w:space="0" w:color="auto"/>
        <w:right w:val="none" w:sz="0" w:space="0" w:color="auto"/>
      </w:divBdr>
    </w:div>
    <w:div w:id="896621894">
      <w:bodyDiv w:val="1"/>
      <w:marLeft w:val="0"/>
      <w:marRight w:val="0"/>
      <w:marTop w:val="0"/>
      <w:marBottom w:val="0"/>
      <w:divBdr>
        <w:top w:val="none" w:sz="0" w:space="0" w:color="auto"/>
        <w:left w:val="none" w:sz="0" w:space="0" w:color="auto"/>
        <w:bottom w:val="none" w:sz="0" w:space="0" w:color="auto"/>
        <w:right w:val="none" w:sz="0" w:space="0" w:color="auto"/>
      </w:divBdr>
    </w:div>
    <w:div w:id="1044720294">
      <w:bodyDiv w:val="1"/>
      <w:marLeft w:val="0"/>
      <w:marRight w:val="0"/>
      <w:marTop w:val="0"/>
      <w:marBottom w:val="0"/>
      <w:divBdr>
        <w:top w:val="none" w:sz="0" w:space="0" w:color="auto"/>
        <w:left w:val="none" w:sz="0" w:space="0" w:color="auto"/>
        <w:bottom w:val="none" w:sz="0" w:space="0" w:color="auto"/>
        <w:right w:val="none" w:sz="0" w:space="0" w:color="auto"/>
      </w:divBdr>
    </w:div>
    <w:div w:id="1065840881">
      <w:bodyDiv w:val="1"/>
      <w:marLeft w:val="0"/>
      <w:marRight w:val="0"/>
      <w:marTop w:val="0"/>
      <w:marBottom w:val="0"/>
      <w:divBdr>
        <w:top w:val="none" w:sz="0" w:space="0" w:color="auto"/>
        <w:left w:val="none" w:sz="0" w:space="0" w:color="auto"/>
        <w:bottom w:val="none" w:sz="0" w:space="0" w:color="auto"/>
        <w:right w:val="none" w:sz="0" w:space="0" w:color="auto"/>
      </w:divBdr>
    </w:div>
    <w:div w:id="1136532755">
      <w:bodyDiv w:val="1"/>
      <w:marLeft w:val="0"/>
      <w:marRight w:val="0"/>
      <w:marTop w:val="0"/>
      <w:marBottom w:val="0"/>
      <w:divBdr>
        <w:top w:val="none" w:sz="0" w:space="0" w:color="auto"/>
        <w:left w:val="none" w:sz="0" w:space="0" w:color="auto"/>
        <w:bottom w:val="none" w:sz="0" w:space="0" w:color="auto"/>
        <w:right w:val="none" w:sz="0" w:space="0" w:color="auto"/>
      </w:divBdr>
      <w:divsChild>
        <w:div w:id="327367239">
          <w:marLeft w:val="-115"/>
          <w:marRight w:val="0"/>
          <w:marTop w:val="0"/>
          <w:marBottom w:val="0"/>
          <w:divBdr>
            <w:top w:val="none" w:sz="0" w:space="0" w:color="auto"/>
            <w:left w:val="none" w:sz="0" w:space="0" w:color="auto"/>
            <w:bottom w:val="none" w:sz="0" w:space="0" w:color="auto"/>
            <w:right w:val="none" w:sz="0" w:space="0" w:color="auto"/>
          </w:divBdr>
        </w:div>
        <w:div w:id="448472098">
          <w:marLeft w:val="-225"/>
          <w:marRight w:val="0"/>
          <w:marTop w:val="0"/>
          <w:marBottom w:val="0"/>
          <w:divBdr>
            <w:top w:val="none" w:sz="0" w:space="0" w:color="auto"/>
            <w:left w:val="none" w:sz="0" w:space="0" w:color="auto"/>
            <w:bottom w:val="none" w:sz="0" w:space="0" w:color="auto"/>
            <w:right w:val="none" w:sz="0" w:space="0" w:color="auto"/>
          </w:divBdr>
        </w:div>
      </w:divsChild>
    </w:div>
    <w:div w:id="1215237195">
      <w:bodyDiv w:val="1"/>
      <w:marLeft w:val="0"/>
      <w:marRight w:val="0"/>
      <w:marTop w:val="0"/>
      <w:marBottom w:val="0"/>
      <w:divBdr>
        <w:top w:val="none" w:sz="0" w:space="0" w:color="auto"/>
        <w:left w:val="none" w:sz="0" w:space="0" w:color="auto"/>
        <w:bottom w:val="none" w:sz="0" w:space="0" w:color="auto"/>
        <w:right w:val="none" w:sz="0" w:space="0" w:color="auto"/>
      </w:divBdr>
    </w:div>
    <w:div w:id="1217669098">
      <w:bodyDiv w:val="1"/>
      <w:marLeft w:val="0"/>
      <w:marRight w:val="0"/>
      <w:marTop w:val="0"/>
      <w:marBottom w:val="0"/>
      <w:divBdr>
        <w:top w:val="none" w:sz="0" w:space="0" w:color="auto"/>
        <w:left w:val="none" w:sz="0" w:space="0" w:color="auto"/>
        <w:bottom w:val="none" w:sz="0" w:space="0" w:color="auto"/>
        <w:right w:val="none" w:sz="0" w:space="0" w:color="auto"/>
      </w:divBdr>
    </w:div>
    <w:div w:id="1257130126">
      <w:bodyDiv w:val="1"/>
      <w:marLeft w:val="0"/>
      <w:marRight w:val="0"/>
      <w:marTop w:val="0"/>
      <w:marBottom w:val="0"/>
      <w:divBdr>
        <w:top w:val="none" w:sz="0" w:space="0" w:color="auto"/>
        <w:left w:val="none" w:sz="0" w:space="0" w:color="auto"/>
        <w:bottom w:val="none" w:sz="0" w:space="0" w:color="auto"/>
        <w:right w:val="none" w:sz="0" w:space="0" w:color="auto"/>
      </w:divBdr>
    </w:div>
    <w:div w:id="1277785656">
      <w:bodyDiv w:val="1"/>
      <w:marLeft w:val="0"/>
      <w:marRight w:val="0"/>
      <w:marTop w:val="0"/>
      <w:marBottom w:val="0"/>
      <w:divBdr>
        <w:top w:val="none" w:sz="0" w:space="0" w:color="auto"/>
        <w:left w:val="none" w:sz="0" w:space="0" w:color="auto"/>
        <w:bottom w:val="none" w:sz="0" w:space="0" w:color="auto"/>
        <w:right w:val="none" w:sz="0" w:space="0" w:color="auto"/>
      </w:divBdr>
    </w:div>
    <w:div w:id="1360469876">
      <w:bodyDiv w:val="1"/>
      <w:marLeft w:val="0"/>
      <w:marRight w:val="0"/>
      <w:marTop w:val="0"/>
      <w:marBottom w:val="0"/>
      <w:divBdr>
        <w:top w:val="none" w:sz="0" w:space="0" w:color="auto"/>
        <w:left w:val="none" w:sz="0" w:space="0" w:color="auto"/>
        <w:bottom w:val="none" w:sz="0" w:space="0" w:color="auto"/>
        <w:right w:val="none" w:sz="0" w:space="0" w:color="auto"/>
      </w:divBdr>
    </w:div>
    <w:div w:id="1487748976">
      <w:bodyDiv w:val="1"/>
      <w:marLeft w:val="0"/>
      <w:marRight w:val="0"/>
      <w:marTop w:val="0"/>
      <w:marBottom w:val="0"/>
      <w:divBdr>
        <w:top w:val="none" w:sz="0" w:space="0" w:color="auto"/>
        <w:left w:val="none" w:sz="0" w:space="0" w:color="auto"/>
        <w:bottom w:val="none" w:sz="0" w:space="0" w:color="auto"/>
        <w:right w:val="none" w:sz="0" w:space="0" w:color="auto"/>
      </w:divBdr>
    </w:div>
    <w:div w:id="1509714576">
      <w:bodyDiv w:val="1"/>
      <w:marLeft w:val="0"/>
      <w:marRight w:val="0"/>
      <w:marTop w:val="0"/>
      <w:marBottom w:val="0"/>
      <w:divBdr>
        <w:top w:val="none" w:sz="0" w:space="0" w:color="auto"/>
        <w:left w:val="none" w:sz="0" w:space="0" w:color="auto"/>
        <w:bottom w:val="none" w:sz="0" w:space="0" w:color="auto"/>
        <w:right w:val="none" w:sz="0" w:space="0" w:color="auto"/>
      </w:divBdr>
    </w:div>
    <w:div w:id="1583027104">
      <w:bodyDiv w:val="1"/>
      <w:marLeft w:val="0"/>
      <w:marRight w:val="0"/>
      <w:marTop w:val="0"/>
      <w:marBottom w:val="0"/>
      <w:divBdr>
        <w:top w:val="none" w:sz="0" w:space="0" w:color="auto"/>
        <w:left w:val="none" w:sz="0" w:space="0" w:color="auto"/>
        <w:bottom w:val="none" w:sz="0" w:space="0" w:color="auto"/>
        <w:right w:val="none" w:sz="0" w:space="0" w:color="auto"/>
      </w:divBdr>
    </w:div>
    <w:div w:id="1662392873">
      <w:bodyDiv w:val="1"/>
      <w:marLeft w:val="0"/>
      <w:marRight w:val="0"/>
      <w:marTop w:val="0"/>
      <w:marBottom w:val="0"/>
      <w:divBdr>
        <w:top w:val="none" w:sz="0" w:space="0" w:color="auto"/>
        <w:left w:val="none" w:sz="0" w:space="0" w:color="auto"/>
        <w:bottom w:val="none" w:sz="0" w:space="0" w:color="auto"/>
        <w:right w:val="none" w:sz="0" w:space="0" w:color="auto"/>
      </w:divBdr>
    </w:div>
    <w:div w:id="1793131151">
      <w:bodyDiv w:val="1"/>
      <w:marLeft w:val="0"/>
      <w:marRight w:val="0"/>
      <w:marTop w:val="0"/>
      <w:marBottom w:val="0"/>
      <w:divBdr>
        <w:top w:val="none" w:sz="0" w:space="0" w:color="auto"/>
        <w:left w:val="none" w:sz="0" w:space="0" w:color="auto"/>
        <w:bottom w:val="none" w:sz="0" w:space="0" w:color="auto"/>
        <w:right w:val="none" w:sz="0" w:space="0" w:color="auto"/>
      </w:divBdr>
    </w:div>
    <w:div w:id="1804231703">
      <w:bodyDiv w:val="1"/>
      <w:marLeft w:val="0"/>
      <w:marRight w:val="0"/>
      <w:marTop w:val="0"/>
      <w:marBottom w:val="0"/>
      <w:divBdr>
        <w:top w:val="none" w:sz="0" w:space="0" w:color="auto"/>
        <w:left w:val="none" w:sz="0" w:space="0" w:color="auto"/>
        <w:bottom w:val="none" w:sz="0" w:space="0" w:color="auto"/>
        <w:right w:val="none" w:sz="0" w:space="0" w:color="auto"/>
      </w:divBdr>
    </w:div>
    <w:div w:id="1808550855">
      <w:bodyDiv w:val="1"/>
      <w:marLeft w:val="0"/>
      <w:marRight w:val="0"/>
      <w:marTop w:val="0"/>
      <w:marBottom w:val="0"/>
      <w:divBdr>
        <w:top w:val="none" w:sz="0" w:space="0" w:color="auto"/>
        <w:left w:val="none" w:sz="0" w:space="0" w:color="auto"/>
        <w:bottom w:val="none" w:sz="0" w:space="0" w:color="auto"/>
        <w:right w:val="none" w:sz="0" w:space="0" w:color="auto"/>
      </w:divBdr>
    </w:div>
    <w:div w:id="1979263057">
      <w:bodyDiv w:val="1"/>
      <w:marLeft w:val="0"/>
      <w:marRight w:val="0"/>
      <w:marTop w:val="0"/>
      <w:marBottom w:val="0"/>
      <w:divBdr>
        <w:top w:val="none" w:sz="0" w:space="0" w:color="auto"/>
        <w:left w:val="none" w:sz="0" w:space="0" w:color="auto"/>
        <w:bottom w:val="none" w:sz="0" w:space="0" w:color="auto"/>
        <w:right w:val="none" w:sz="0" w:space="0" w:color="auto"/>
      </w:divBdr>
    </w:div>
    <w:div w:id="2047674101">
      <w:bodyDiv w:val="1"/>
      <w:marLeft w:val="0"/>
      <w:marRight w:val="0"/>
      <w:marTop w:val="0"/>
      <w:marBottom w:val="0"/>
      <w:divBdr>
        <w:top w:val="none" w:sz="0" w:space="0" w:color="auto"/>
        <w:left w:val="none" w:sz="0" w:space="0" w:color="auto"/>
        <w:bottom w:val="none" w:sz="0" w:space="0" w:color="auto"/>
        <w:right w:val="none" w:sz="0" w:space="0" w:color="auto"/>
      </w:divBdr>
    </w:div>
    <w:div w:id="2062750456">
      <w:bodyDiv w:val="1"/>
      <w:marLeft w:val="0"/>
      <w:marRight w:val="0"/>
      <w:marTop w:val="0"/>
      <w:marBottom w:val="0"/>
      <w:divBdr>
        <w:top w:val="none" w:sz="0" w:space="0" w:color="auto"/>
        <w:left w:val="none" w:sz="0" w:space="0" w:color="auto"/>
        <w:bottom w:val="none" w:sz="0" w:space="0" w:color="auto"/>
        <w:right w:val="none" w:sz="0" w:space="0" w:color="auto"/>
      </w:divBdr>
    </w:div>
    <w:div w:id="2073774205">
      <w:bodyDiv w:val="1"/>
      <w:marLeft w:val="0"/>
      <w:marRight w:val="0"/>
      <w:marTop w:val="0"/>
      <w:marBottom w:val="0"/>
      <w:divBdr>
        <w:top w:val="none" w:sz="0" w:space="0" w:color="auto"/>
        <w:left w:val="none" w:sz="0" w:space="0" w:color="auto"/>
        <w:bottom w:val="none" w:sz="0" w:space="0" w:color="auto"/>
        <w:right w:val="none" w:sz="0" w:space="0" w:color="auto"/>
      </w:divBdr>
    </w:div>
    <w:div w:id="2143693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aganBoencke\OneDrive%20-%20HYZON%20MOTORS%20INC\Desktop\New%20documents\Template%20Word%20QMS%20Portrait_v2.dotx" TargetMode="External"/></Relationships>
</file>

<file path=word/documenttasks/documenttasks1.xml><?xml version="1.0" encoding="utf-8"?>
<t:Tasks xmlns:t="http://schemas.microsoft.com/office/tasks/2019/documenttasks" xmlns:oel="http://schemas.microsoft.com/office/2019/extlst">
  <t:Task id="{EE024361-7E4E-4441-892A-C3C0FE4D775A}">
    <t:Anchor>
      <t:Comment id="1810639635"/>
    </t:Anchor>
    <t:History>
      <t:Event id="{14597326-77AA-4170-913C-E779475BA7B2}" time="2022-06-01T17:02:05.384Z">
        <t:Attribution userId="S::john.zavoli@hyzonmotors.com::6c1e2bf1-8f3a-4d96-aac0-ce72af196353" userProvider="AD" userName="John Zavoli"/>
        <t:Anchor>
          <t:Comment id="1810639635"/>
        </t:Anchor>
        <t:Create/>
      </t:Event>
      <t:Event id="{625F529D-3EA9-4832-858E-01BB6AB61E08}" time="2022-06-01T17:02:05.384Z">
        <t:Attribution userId="S::john.zavoli@hyzonmotors.com::6c1e2bf1-8f3a-4d96-aac0-ce72af196353" userProvider="AD" userName="John Zavoli"/>
        <t:Anchor>
          <t:Comment id="1810639635"/>
        </t:Anchor>
        <t:Assign userId="S::eva.lindpaintner@hyzonmotors.com::70775ed5-2714-4d7e-b14c-d7efe6751028" userProvider="AD" userName="Eva Lindpaintner"/>
      </t:Event>
      <t:Event id="{0D371F8D-018E-4382-8461-6D3F805EC699}" time="2022-06-01T17:02:05.384Z">
        <t:Attribution userId="S::john.zavoli@hyzonmotors.com::6c1e2bf1-8f3a-4d96-aac0-ce72af196353" userProvider="AD" userName="John Zavoli"/>
        <t:Anchor>
          <t:Comment id="1810639635"/>
        </t:Anchor>
        <t:SetTitle title="@Eva Lindpaintner @Darla Rivera Eva, this bi line suggests that there is a distinct Class 8 truck that is approved. But the EO we received applies to our &quot;FCTE8&quot; system&quot; or &quot;FCTE8&quot; conversion kit&quot; that we install in the list of approved vehicles, …"/>
      </t:Event>
    </t:History>
  </t:Task>
  <t:Task id="{BEFFBE43-B37B-4293-9949-B55F308F4578}">
    <t:Anchor>
      <t:Comment id="1053078731"/>
    </t:Anchor>
    <t:History>
      <t:Event id="{0F3E5D02-AEF9-4669-B33F-9AEF9E83682D}" time="2022-05-06T18:56:42.749Z">
        <t:Attribution userId="S::john.zavoli@hyzonmotors.com::6c1e2bf1-8f3a-4d96-aac0-ce72af196353" userProvider="AD" userName="John Zavoli"/>
        <t:Anchor>
          <t:Comment id="1053078731"/>
        </t:Anchor>
        <t:Create/>
      </t:Event>
      <t:Event id="{38E38A4D-CF29-4C05-8377-0BFBA880E61E}" time="2022-05-06T18:56:42.749Z">
        <t:Attribution userId="S::john.zavoli@hyzonmotors.com::6c1e2bf1-8f3a-4d96-aac0-ce72af196353" userProvider="AD" userName="John Zavoli"/>
        <t:Anchor>
          <t:Comment id="1053078731"/>
        </t:Anchor>
        <t:Assign userId="S::eva.lindpaintner@hyzonmotors.com::70775ed5-2714-4d7e-b14c-d7efe6751028" userProvider="AD" userName="Eva Lindpaintner"/>
      </t:Event>
      <t:Event id="{31465F72-557C-4ED3-A12D-1B71719EADCB}" time="2022-05-06T18:56:42.749Z">
        <t:Attribution userId="S::john.zavoli@hyzonmotors.com::6c1e2bf1-8f3a-4d96-aac0-ce72af196353" userProvider="AD" userName="John Zavoli"/>
        <t:Anchor>
          <t:Comment id="1053078731"/>
        </t:Anchor>
        <t:SetTitle title="@Eva Lindpaintner @Darla Rivera This heading is problematic in that we are claiming we are speeding up deployments, but what proof do we have that we have sped them up or that we will? Unless we can demonstrate some form of acceleration, we cannot make …"/>
      </t:Event>
      <t:Event id="{1E3058AD-DE70-4C7D-9C3B-370C7BEA901F}" time="2022-05-07T13:59:11.244Z">
        <t:Attribution userId="S::eva.lindpaintner@hyzonmotors.com::70775ed5-2714-4d7e-b14c-d7efe6751028" userProvider="AD" userName="Eva Lindpaintner"/>
        <t:Progress percentComplete="100"/>
      </t:Event>
    </t:History>
  </t:Task>
</t:Tasks>
</file>

<file path=word/theme/theme1.xml><?xml version="1.0" encoding="utf-8"?>
<a:theme xmlns:a="http://schemas.openxmlformats.org/drawingml/2006/main" name="Office Theme">
  <a:themeElements>
    <a:clrScheme name="Hyzon">
      <a:dk1>
        <a:srgbClr val="000000"/>
      </a:dk1>
      <a:lt1>
        <a:srgbClr val="FFFFFF"/>
      </a:lt1>
      <a:dk2>
        <a:srgbClr val="298FC2"/>
      </a:dk2>
      <a:lt2>
        <a:srgbClr val="3BBFAD"/>
      </a:lt2>
      <a:accent1>
        <a:srgbClr val="FCD672"/>
      </a:accent1>
      <a:accent2>
        <a:srgbClr val="1C3775"/>
      </a:accent2>
      <a:accent3>
        <a:srgbClr val="E54360"/>
      </a:accent3>
      <a:accent4>
        <a:srgbClr val="636363"/>
      </a:accent4>
      <a:accent5>
        <a:srgbClr val="474747"/>
      </a:accent5>
      <a:accent6>
        <a:srgbClr val="2B2B2B"/>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a034f10-da83-42c3-828d-249043dc942f" xsi:nil="true"/>
    <lcf76f155ced4ddcb4097134ff3c332f xmlns="d24e8251-6bed-4edf-b147-10699ad03126">
      <Terms xmlns="http://schemas.microsoft.com/office/infopath/2007/PartnerControls"/>
    </lcf76f155ced4ddcb4097134ff3c332f>
    <SharedWithUsers xmlns="1a034f10-da83-42c3-828d-249043dc942f">
      <UserInfo>
        <DisplayName>Katy Easton</DisplayName>
        <AccountId>29</AccountId>
        <AccountType/>
      </UserInfo>
      <UserInfo>
        <DisplayName>Maggie Liu</DisplayName>
        <AccountId>17</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57465FF31CB34FB4862BF20B8C6CE7" ma:contentTypeVersion="18" ma:contentTypeDescription="Create a new document." ma:contentTypeScope="" ma:versionID="640f307cc4bc4ef6f4a74595f4423b07">
  <xsd:schema xmlns:xsd="http://www.w3.org/2001/XMLSchema" xmlns:xs="http://www.w3.org/2001/XMLSchema" xmlns:p="http://schemas.microsoft.com/office/2006/metadata/properties" xmlns:ns2="d24e8251-6bed-4edf-b147-10699ad03126" xmlns:ns3="1a034f10-da83-42c3-828d-249043dc942f" targetNamespace="http://schemas.microsoft.com/office/2006/metadata/properties" ma:root="true" ma:fieldsID="9555fd52eae3e5f85d543c44d2be5dab" ns2:_="" ns3:_="">
    <xsd:import namespace="d24e8251-6bed-4edf-b147-10699ad03126"/>
    <xsd:import namespace="1a034f10-da83-42c3-828d-249043dc94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3:TaxCatchAll" minOccurs="0"/>
                <xsd:element ref="ns2:lcf76f155ced4ddcb4097134ff3c332f"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4e8251-6bed-4edf-b147-10699ad031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8b09ba-1aba-482e-a226-9edc03aab59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034f10-da83-42c3-828d-249043dc94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4b19fb1-d332-4b14-a2ad-60089b8a623c}" ma:internalName="TaxCatchAll" ma:showField="CatchAllData" ma:web="1a034f10-da83-42c3-828d-249043dc94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B38D34-C0D0-46D2-AC3E-ADB659C392A1}">
  <ds:schemaRefs>
    <ds:schemaRef ds:uri="http://schemas.microsoft.com/sharepoint/v3/contenttype/forms"/>
  </ds:schemaRefs>
</ds:datastoreItem>
</file>

<file path=customXml/itemProps2.xml><?xml version="1.0" encoding="utf-8"?>
<ds:datastoreItem xmlns:ds="http://schemas.openxmlformats.org/officeDocument/2006/customXml" ds:itemID="{407BB797-0342-4403-BEE5-CA00108F538A}">
  <ds:schemaRefs>
    <ds:schemaRef ds:uri="http://schemas.microsoft.com/office/2006/metadata/properties"/>
    <ds:schemaRef ds:uri="http://schemas.microsoft.com/office/infopath/2007/PartnerControls"/>
    <ds:schemaRef ds:uri="1a034f10-da83-42c3-828d-249043dc942f"/>
    <ds:schemaRef ds:uri="d24e8251-6bed-4edf-b147-10699ad03126"/>
  </ds:schemaRefs>
</ds:datastoreItem>
</file>

<file path=customXml/itemProps3.xml><?xml version="1.0" encoding="utf-8"?>
<ds:datastoreItem xmlns:ds="http://schemas.openxmlformats.org/officeDocument/2006/customXml" ds:itemID="{E80073BB-1138-473F-B3FA-842F225AF1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4e8251-6bed-4edf-b147-10699ad03126"/>
    <ds:schemaRef ds:uri="1a034f10-da83-42c3-828d-249043dc94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D919AE-395B-4CBD-BD15-A53C7F027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Word QMS Portrait_v2</Template>
  <TotalTime>7</TotalTime>
  <Pages>3</Pages>
  <Words>666</Words>
  <Characters>3947</Characters>
  <Application>Microsoft Office Word</Application>
  <DocSecurity>0</DocSecurity>
  <Lines>103</Lines>
  <Paragraphs>57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Meagan Boencke</dc:creator>
  <cp:keywords/>
  <dc:description/>
  <cp:lastModifiedBy>Rose Skirving</cp:lastModifiedBy>
  <cp:revision>3</cp:revision>
  <cp:lastPrinted>2023-01-19T14:13:00Z</cp:lastPrinted>
  <dcterms:created xsi:type="dcterms:W3CDTF">2023-12-06T22:12:00Z</dcterms:created>
  <dcterms:modified xsi:type="dcterms:W3CDTF">2026-02-18T03:53:00Z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0x0101006457465FF31CB34FB4862BF20B8C6CE7</vt:lpwstr>
  </property>
  <property fmtid="{D5CDD505-2E9C-101B-9397-08002B2CF9AE}" pid="3" name="MediaServiceImageTags">
    <vt:lpwstr/>
  </property>
</Properties>
</file>